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5A91" w14:textId="77777777" w:rsidR="00E64387" w:rsidRPr="00B67D22" w:rsidRDefault="00E64387" w:rsidP="00E64387">
      <w:pPr>
        <w:suppressAutoHyphens w:val="0"/>
        <w:autoSpaceDE w:val="0"/>
        <w:autoSpaceDN w:val="0"/>
        <w:adjustRightInd w:val="0"/>
        <w:spacing w:after="0"/>
        <w:rPr>
          <w:szCs w:val="22"/>
          <w:lang w:val="el-GR" w:eastAsia="el-GR"/>
        </w:rPr>
      </w:pPr>
    </w:p>
    <w:p w14:paraId="507941A5" w14:textId="77777777" w:rsidR="00E64387" w:rsidRPr="00B67D22" w:rsidRDefault="00E64387" w:rsidP="00E64387">
      <w:pPr>
        <w:suppressAutoHyphens w:val="0"/>
        <w:autoSpaceDE w:val="0"/>
        <w:autoSpaceDN w:val="0"/>
        <w:adjustRightInd w:val="0"/>
        <w:spacing w:after="0"/>
        <w:rPr>
          <w:szCs w:val="22"/>
          <w:lang w:val="el-GR" w:eastAsia="el-GR"/>
        </w:rPr>
      </w:pPr>
    </w:p>
    <w:p w14:paraId="56D83008" w14:textId="77777777" w:rsidR="00E64387" w:rsidRPr="00B67D22" w:rsidRDefault="00E64387" w:rsidP="00E64387">
      <w:pPr>
        <w:suppressAutoHyphens w:val="0"/>
        <w:autoSpaceDE w:val="0"/>
        <w:autoSpaceDN w:val="0"/>
        <w:adjustRightInd w:val="0"/>
        <w:spacing w:after="0"/>
        <w:rPr>
          <w:szCs w:val="22"/>
          <w:lang w:val="el-GR" w:eastAsia="el-GR"/>
        </w:rPr>
      </w:pPr>
    </w:p>
    <w:p w14:paraId="3EB77B9F" w14:textId="77777777" w:rsidR="00E64387" w:rsidRDefault="00E64387" w:rsidP="00E64387">
      <w:pPr>
        <w:pStyle w:val="2"/>
        <w:tabs>
          <w:tab w:val="clear" w:pos="567"/>
          <w:tab w:val="left" w:pos="0"/>
        </w:tabs>
        <w:spacing w:before="57" w:after="57"/>
        <w:ind w:left="0" w:firstLine="0"/>
        <w:rPr>
          <w:lang w:val="el-GR"/>
        </w:rPr>
      </w:pPr>
      <w:r w:rsidRPr="00080EBB">
        <w:rPr>
          <w:lang w:val="el-GR"/>
        </w:rPr>
        <w:t>ΠΑΡΑΡΤΗΜΑ VΙ</w:t>
      </w:r>
      <w:r>
        <w:rPr>
          <w:lang w:val="el-GR"/>
        </w:rPr>
        <w:t>I</w:t>
      </w:r>
      <w:r w:rsidRPr="00080EBB">
        <w:rPr>
          <w:lang w:val="el-GR"/>
        </w:rPr>
        <w:t xml:space="preserve"> – </w:t>
      </w:r>
      <w:r w:rsidRPr="00A15580">
        <w:rPr>
          <w:lang w:val="el-GR"/>
        </w:rPr>
        <w:t>Σχέδιο Σύμβασης (Προσαρμοσμένο από την Αναθέτουσα Αρχή)</w:t>
      </w:r>
      <w:r w:rsidRPr="00080EBB">
        <w:rPr>
          <w:lang w:val="el-GR"/>
        </w:rPr>
        <w:t xml:space="preserve"> </w:t>
      </w:r>
    </w:p>
    <w:p w14:paraId="200E5F00" w14:textId="77777777" w:rsidR="00E64387" w:rsidRPr="00A15580" w:rsidRDefault="00E64387" w:rsidP="00E64387">
      <w:pPr>
        <w:suppressAutoHyphens w:val="0"/>
        <w:autoSpaceDE w:val="0"/>
        <w:autoSpaceDN w:val="0"/>
        <w:adjustRightInd w:val="0"/>
        <w:spacing w:after="0"/>
        <w:rPr>
          <w:szCs w:val="22"/>
          <w:lang w:val="el-GR" w:eastAsia="el-GR"/>
        </w:rPr>
      </w:pPr>
    </w:p>
    <w:p w14:paraId="625F4D7A" w14:textId="77777777" w:rsidR="00E64387" w:rsidRPr="00544EBE" w:rsidRDefault="00E64387" w:rsidP="00E64387">
      <w:pPr>
        <w:pStyle w:val="Default"/>
        <w:jc w:val="center"/>
        <w:rPr>
          <w:rFonts w:ascii="Calibri" w:hAnsi="Calibri" w:cs="Calibri"/>
          <w:sz w:val="28"/>
          <w:szCs w:val="28"/>
        </w:rPr>
      </w:pPr>
      <w:r w:rsidRPr="00544EBE">
        <w:rPr>
          <w:rFonts w:ascii="Calibri" w:hAnsi="Calibri" w:cs="Calibri"/>
          <w:b/>
          <w:bCs/>
          <w:sz w:val="28"/>
          <w:szCs w:val="28"/>
        </w:rPr>
        <w:t>«Προμήθεια Εργαστηριακού/ Ερευνητικού Εξοπλισμού»</w:t>
      </w:r>
    </w:p>
    <w:p w14:paraId="7D2C3049" w14:textId="77777777" w:rsidR="00E64387" w:rsidRPr="00B67D22" w:rsidRDefault="00E64387" w:rsidP="00E64387">
      <w:pPr>
        <w:pStyle w:val="Default"/>
        <w:rPr>
          <w:rFonts w:ascii="Calibri" w:hAnsi="Calibri" w:cs="Calibri"/>
          <w:sz w:val="22"/>
          <w:szCs w:val="22"/>
        </w:rPr>
      </w:pPr>
    </w:p>
    <w:p w14:paraId="23456119" w14:textId="77777777" w:rsidR="00E64387" w:rsidRPr="00B67D22" w:rsidRDefault="00E64387" w:rsidP="00E64387">
      <w:pPr>
        <w:pStyle w:val="Default"/>
        <w:rPr>
          <w:rFonts w:ascii="Calibri" w:hAnsi="Calibri" w:cs="Calibri"/>
          <w:sz w:val="22"/>
          <w:szCs w:val="22"/>
        </w:rPr>
      </w:pPr>
      <w:r w:rsidRPr="00544EBE">
        <w:rPr>
          <w:rFonts w:ascii="Calibri" w:hAnsi="Calibri" w:cs="Calibri"/>
          <w:sz w:val="22"/>
          <w:szCs w:val="22"/>
        </w:rPr>
        <w:t xml:space="preserve">Σήμερα την …./..../……….οι παρακάτω : </w:t>
      </w:r>
    </w:p>
    <w:p w14:paraId="37AACA3C" w14:textId="77777777" w:rsidR="00E64387" w:rsidRPr="00B67D22" w:rsidRDefault="00E64387" w:rsidP="00E64387">
      <w:pPr>
        <w:pStyle w:val="Default"/>
        <w:rPr>
          <w:rFonts w:ascii="Calibri" w:hAnsi="Calibri" w:cs="Calibri"/>
          <w:sz w:val="22"/>
          <w:szCs w:val="22"/>
        </w:rPr>
      </w:pPr>
    </w:p>
    <w:p w14:paraId="2E1D2495" w14:textId="77777777" w:rsidR="00E64387" w:rsidRPr="00B67D22"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α. Το Ν.Π.Ι.Δ. με την επωνυμία “Ελληνικός Γεωργικός Οργανισμός ΔΗΜΗΤΡΑ” καθολικός διάδοχος του Εθνικού Ιδρύματος Αγροτικής Έρευνας (ΕΘ.Ι.ΑΓ.Ε.) σύμφωνα με την παρ. 1 του άρθρου 66 του Ν. 4002/2011 (ΦΕΚ 180/Α/22-8-2011) και την </w:t>
      </w:r>
      <w:proofErr w:type="spellStart"/>
      <w:r w:rsidRPr="009000E0">
        <w:rPr>
          <w:rFonts w:ascii="Calibri" w:hAnsi="Calibri" w:cs="Calibri"/>
          <w:sz w:val="22"/>
          <w:szCs w:val="22"/>
        </w:rPr>
        <w:t>αριθμ</w:t>
      </w:r>
      <w:proofErr w:type="spellEnd"/>
      <w:r w:rsidRPr="009000E0">
        <w:rPr>
          <w:rFonts w:ascii="Calibri" w:hAnsi="Calibri" w:cs="Calibri"/>
          <w:sz w:val="22"/>
          <w:szCs w:val="22"/>
        </w:rPr>
        <w:t xml:space="preserve">. 188763/10-10-2011 Κοινή Υπουργική Απόφαση (ΦΕΚ 2284/Β/13-10-2011), το οποίο εδρεύει στην οδό Κουρτίδου 56-58 και Νιρβάνα, Κάτω </w:t>
      </w:r>
      <w:proofErr w:type="spellStart"/>
      <w:r w:rsidRPr="009000E0">
        <w:rPr>
          <w:rFonts w:ascii="Calibri" w:hAnsi="Calibri" w:cs="Calibri"/>
          <w:sz w:val="22"/>
          <w:szCs w:val="22"/>
        </w:rPr>
        <w:t>Πατήσια</w:t>
      </w:r>
      <w:proofErr w:type="spellEnd"/>
      <w:r w:rsidRPr="009000E0">
        <w:rPr>
          <w:rFonts w:ascii="Calibri" w:hAnsi="Calibri" w:cs="Calibri"/>
          <w:sz w:val="22"/>
          <w:szCs w:val="22"/>
        </w:rPr>
        <w:t>, 11145, Αθήνα, εκπροσωπούμενο για την υπογραφή της παρούσης από τον Πρόεδρο του ΔΣ Καθηγητή</w:t>
      </w:r>
      <w:r>
        <w:rPr>
          <w:rFonts w:ascii="Calibri" w:hAnsi="Calibri" w:cs="Calibri"/>
          <w:sz w:val="22"/>
          <w:szCs w:val="22"/>
        </w:rPr>
        <w:t xml:space="preserve"> </w:t>
      </w:r>
      <w:proofErr w:type="spellStart"/>
      <w:r>
        <w:rPr>
          <w:rFonts w:ascii="Calibri" w:hAnsi="Calibri" w:cs="Calibri"/>
          <w:sz w:val="22"/>
          <w:szCs w:val="22"/>
        </w:rPr>
        <w:t>Σέρκο</w:t>
      </w:r>
      <w:proofErr w:type="spellEnd"/>
      <w:r>
        <w:rPr>
          <w:rFonts w:ascii="Calibri" w:hAnsi="Calibri" w:cs="Calibri"/>
          <w:sz w:val="22"/>
          <w:szCs w:val="22"/>
        </w:rPr>
        <w:t xml:space="preserve"> </w:t>
      </w:r>
      <w:proofErr w:type="spellStart"/>
      <w:r>
        <w:rPr>
          <w:rFonts w:ascii="Calibri" w:hAnsi="Calibri" w:cs="Calibri"/>
          <w:sz w:val="22"/>
          <w:szCs w:val="22"/>
        </w:rPr>
        <w:t>Χαρουτουνιάν</w:t>
      </w:r>
      <w:proofErr w:type="spellEnd"/>
      <w:r w:rsidRPr="009000E0">
        <w:rPr>
          <w:rFonts w:ascii="Calibri" w:hAnsi="Calibri" w:cs="Calibri"/>
          <w:sz w:val="22"/>
          <w:szCs w:val="22"/>
        </w:rPr>
        <w:t xml:space="preserve">, σύμφωνα με την </w:t>
      </w:r>
      <w:proofErr w:type="spellStart"/>
      <w:r w:rsidRPr="009000E0">
        <w:rPr>
          <w:rFonts w:ascii="Calibri" w:hAnsi="Calibri" w:cs="Calibri"/>
          <w:sz w:val="22"/>
          <w:szCs w:val="22"/>
        </w:rPr>
        <w:t>αριθμ</w:t>
      </w:r>
      <w:proofErr w:type="spellEnd"/>
      <w:r w:rsidRPr="009000E0">
        <w:rPr>
          <w:rFonts w:ascii="Calibri" w:hAnsi="Calibri" w:cs="Calibri"/>
          <w:sz w:val="22"/>
          <w:szCs w:val="22"/>
        </w:rPr>
        <w:t xml:space="preserve">. </w:t>
      </w:r>
      <w:r>
        <w:rPr>
          <w:rFonts w:ascii="Calibri" w:hAnsi="Calibri" w:cs="Calibri"/>
          <w:sz w:val="22"/>
          <w:szCs w:val="22"/>
        </w:rPr>
        <w:t>…………………</w:t>
      </w:r>
      <w:r w:rsidRPr="009000E0">
        <w:rPr>
          <w:rFonts w:ascii="Calibri" w:hAnsi="Calibri" w:cs="Calibri"/>
          <w:sz w:val="22"/>
          <w:szCs w:val="22"/>
        </w:rPr>
        <w:t xml:space="preserve">Απόφαση του Υπουργού Αγροτικής Ανάπτυξης και Τροφίμων «Διορισμός Προέδρου του Δ.Σ. του ΕΛΛΗΝΙΚΟΥ ΓΕΩΡΓΙΚΟΥ ΟΡΓΑΝΙΣΜΟΥ – ΔΗΜΗΤΡΑ – ΝΠΙΔ», και στο εξής θα αναφέρεται στην παρούσα σύμβαση ως «η Αναθέτουσα Αρχή», και </w:t>
      </w:r>
    </w:p>
    <w:p w14:paraId="2F11383B" w14:textId="77777777" w:rsidR="00E64387" w:rsidRPr="00B67D22" w:rsidRDefault="00E64387" w:rsidP="00E64387">
      <w:pPr>
        <w:pStyle w:val="Default"/>
        <w:jc w:val="both"/>
        <w:rPr>
          <w:rFonts w:ascii="Calibri" w:hAnsi="Calibri" w:cs="Calibri"/>
          <w:sz w:val="22"/>
          <w:szCs w:val="22"/>
        </w:rPr>
      </w:pPr>
    </w:p>
    <w:p w14:paraId="42A6E994"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β. Η ………………………., που εκπροσωπείται νόμιμα από…</w:t>
      </w:r>
      <w:r>
        <w:rPr>
          <w:rFonts w:ascii="Calibri" w:hAnsi="Calibri" w:cs="Calibri"/>
          <w:sz w:val="22"/>
          <w:szCs w:val="22"/>
        </w:rPr>
        <w:t xml:space="preserve">……………………………….. </w:t>
      </w:r>
      <w:r w:rsidRPr="009000E0">
        <w:rPr>
          <w:rFonts w:ascii="Calibri" w:hAnsi="Calibri" w:cs="Calibri"/>
          <w:sz w:val="22"/>
          <w:szCs w:val="22"/>
        </w:rPr>
        <w:t xml:space="preserve">και στο εξής θα αναφέρεται στην παρούσα σύμβαση ως «ο Ανάδοχος», </w:t>
      </w:r>
      <w:proofErr w:type="spellStart"/>
      <w:r w:rsidRPr="009000E0">
        <w:rPr>
          <w:rFonts w:ascii="Calibri" w:hAnsi="Calibri" w:cs="Calibri"/>
          <w:sz w:val="22"/>
          <w:szCs w:val="22"/>
        </w:rPr>
        <w:t>συνομολογήθηκαν</w:t>
      </w:r>
      <w:proofErr w:type="spellEnd"/>
      <w:r w:rsidRPr="009000E0">
        <w:rPr>
          <w:rFonts w:ascii="Calibri" w:hAnsi="Calibri" w:cs="Calibri"/>
          <w:sz w:val="22"/>
          <w:szCs w:val="22"/>
        </w:rPr>
        <w:t xml:space="preserve"> και συμφωνήθηκαν τα ακόλουθα: </w:t>
      </w:r>
    </w:p>
    <w:p w14:paraId="185BAACF"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Σε συνέχεια του ηλεκτρονικού ανοικτού δημόσιου διεθνή διαγωνισμού που προκηρύχθηκε από την Αναθέτουσα Αρχή με </w:t>
      </w:r>
      <w:proofErr w:type="spellStart"/>
      <w:r w:rsidRPr="009000E0">
        <w:rPr>
          <w:rFonts w:ascii="Calibri" w:hAnsi="Calibri" w:cs="Calibri"/>
          <w:sz w:val="22"/>
          <w:szCs w:val="22"/>
        </w:rPr>
        <w:t>αριθμ</w:t>
      </w:r>
      <w:proofErr w:type="spellEnd"/>
      <w:r w:rsidRPr="009000E0">
        <w:rPr>
          <w:rFonts w:ascii="Calibri" w:hAnsi="Calibri" w:cs="Calibri"/>
          <w:sz w:val="22"/>
          <w:szCs w:val="22"/>
        </w:rPr>
        <w:t xml:space="preserve">. </w:t>
      </w:r>
      <w:proofErr w:type="spellStart"/>
      <w:r w:rsidRPr="009000E0">
        <w:rPr>
          <w:rFonts w:ascii="Calibri" w:hAnsi="Calibri" w:cs="Calibri"/>
          <w:sz w:val="22"/>
          <w:szCs w:val="22"/>
        </w:rPr>
        <w:t>πρωτ</w:t>
      </w:r>
      <w:proofErr w:type="spellEnd"/>
      <w:r w:rsidRPr="009000E0">
        <w:rPr>
          <w:rFonts w:ascii="Calibri" w:hAnsi="Calibri" w:cs="Calibri"/>
          <w:sz w:val="22"/>
          <w:szCs w:val="22"/>
        </w:rPr>
        <w:t xml:space="preserve">. ……………………….απόφαση Διακήρυξης, </w:t>
      </w:r>
      <w:proofErr w:type="spellStart"/>
      <w:r w:rsidRPr="009000E0">
        <w:rPr>
          <w:rFonts w:ascii="Calibri" w:hAnsi="Calibri" w:cs="Calibri"/>
          <w:sz w:val="22"/>
          <w:szCs w:val="22"/>
        </w:rPr>
        <w:t>κατακυρώθηκε</w:t>
      </w:r>
      <w:proofErr w:type="spellEnd"/>
      <w:r w:rsidRPr="009000E0">
        <w:rPr>
          <w:rFonts w:ascii="Calibri" w:hAnsi="Calibri" w:cs="Calibri"/>
          <w:sz w:val="22"/>
          <w:szCs w:val="22"/>
        </w:rPr>
        <w:t xml:space="preserve"> στον ανάδοχο με την ……………………….απόφαση κατακύρωσης, η οποία κοινοποιήθηκε σε αυτόν με την (</w:t>
      </w:r>
      <w:r w:rsidRPr="009000E0">
        <w:rPr>
          <w:rFonts w:ascii="Calibri" w:hAnsi="Calibri" w:cs="Calibri"/>
          <w:i/>
          <w:iCs/>
          <w:sz w:val="22"/>
          <w:szCs w:val="22"/>
        </w:rPr>
        <w:t>στοιχεία απόφασης/κοινοποίησης της κατακύρωσης</w:t>
      </w:r>
      <w:r w:rsidRPr="009000E0">
        <w:rPr>
          <w:rFonts w:ascii="Calibri" w:hAnsi="Calibri" w:cs="Calibri"/>
          <w:sz w:val="22"/>
          <w:szCs w:val="22"/>
        </w:rPr>
        <w:t xml:space="preserve">), ο Ανάδοχος αναλαμβάνει την υλοποίηση του έργου: «Προμήθεια Εργαστηριακού/ Ερευνητικού Εξοπλισμού», με τους παρακάτω όρους και συμφωνίες: </w:t>
      </w:r>
    </w:p>
    <w:p w14:paraId="0FB48B16" w14:textId="77777777" w:rsidR="00E64387" w:rsidRPr="00B67D22" w:rsidRDefault="00E64387" w:rsidP="00E64387">
      <w:pPr>
        <w:pStyle w:val="Default"/>
        <w:jc w:val="both"/>
        <w:rPr>
          <w:rFonts w:ascii="Calibri" w:hAnsi="Calibri" w:cs="Calibri"/>
          <w:b/>
          <w:bCs/>
          <w:sz w:val="22"/>
          <w:szCs w:val="22"/>
        </w:rPr>
      </w:pPr>
    </w:p>
    <w:p w14:paraId="1C489433"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b/>
          <w:bCs/>
          <w:sz w:val="22"/>
          <w:szCs w:val="22"/>
        </w:rPr>
        <w:t xml:space="preserve">1. ΑΝΤΙΚΕΙΜΕΝΟ ΤΗΣ ΣΥΜΒΑΣΗΣ-ΤΕΧΝΙΚΕΣ ΠΡΟΔΙΑΓΡΑΦΕΣ </w:t>
      </w:r>
    </w:p>
    <w:p w14:paraId="276A2DC3"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Ο Ανάδοχος, στα πλαίσια της σύμβασης, αναλαμβάνει να προμηθεύσει με τον εργαστηριακό/ερευνητικό εξοπλισμό τα Ινστιτούτα Γενετικής Βελτίωσης &amp; </w:t>
      </w:r>
      <w:proofErr w:type="spellStart"/>
      <w:r w:rsidRPr="009000E0">
        <w:rPr>
          <w:rFonts w:ascii="Calibri" w:hAnsi="Calibri" w:cs="Calibri"/>
          <w:sz w:val="22"/>
          <w:szCs w:val="22"/>
        </w:rPr>
        <w:t>Φυτογενιτικών</w:t>
      </w:r>
      <w:proofErr w:type="spellEnd"/>
      <w:r w:rsidRPr="009000E0">
        <w:rPr>
          <w:rFonts w:ascii="Calibri" w:hAnsi="Calibri" w:cs="Calibri"/>
          <w:sz w:val="22"/>
          <w:szCs w:val="22"/>
        </w:rPr>
        <w:t xml:space="preserve"> Πόρων (Θεσσαλονίκη), </w:t>
      </w:r>
      <w:proofErr w:type="spellStart"/>
      <w:r w:rsidRPr="009000E0">
        <w:rPr>
          <w:rFonts w:ascii="Calibri" w:hAnsi="Calibri" w:cs="Calibri"/>
          <w:sz w:val="22"/>
          <w:szCs w:val="22"/>
        </w:rPr>
        <w:t>Εδαφοϋδατικών</w:t>
      </w:r>
      <w:proofErr w:type="spellEnd"/>
      <w:r w:rsidRPr="009000E0">
        <w:rPr>
          <w:rFonts w:ascii="Calibri" w:hAnsi="Calibri" w:cs="Calibri"/>
          <w:sz w:val="22"/>
          <w:szCs w:val="22"/>
        </w:rPr>
        <w:t xml:space="preserve"> Πόρων (Θεσσαλονίκη) &amp; Επιστήμης Ζωικής Παραγωγής (Γιαννιτσά) με …….. </w:t>
      </w:r>
      <w:r w:rsidRPr="00954514">
        <w:rPr>
          <w:rFonts w:ascii="Calibri" w:hAnsi="Calibri" w:cs="Calibri"/>
          <w:sz w:val="22"/>
          <w:szCs w:val="22"/>
        </w:rPr>
        <w:t>,</w:t>
      </w:r>
      <w:r>
        <w:rPr>
          <w:rFonts w:ascii="Calibri" w:hAnsi="Calibri" w:cs="Calibri"/>
          <w:sz w:val="22"/>
          <w:szCs w:val="22"/>
        </w:rPr>
        <w:t xml:space="preserve"> </w:t>
      </w:r>
      <w:r w:rsidRPr="009000E0">
        <w:rPr>
          <w:rFonts w:ascii="Calibri" w:hAnsi="Calibri" w:cs="Calibri"/>
          <w:sz w:val="22"/>
          <w:szCs w:val="22"/>
        </w:rPr>
        <w:t xml:space="preserve">στις εγκαταστάσεις τους αντιστοίχως. Καθώς επίσης και: </w:t>
      </w:r>
    </w:p>
    <w:p w14:paraId="2F6A6563"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α. Εγκατάσταση του εξοπλισμού </w:t>
      </w:r>
    </w:p>
    <w:p w14:paraId="1FC04EC0"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β. Υποστήριξη δοκιμαστικής λειτουργίας του εξοπλισμού. </w:t>
      </w:r>
    </w:p>
    <w:p w14:paraId="2F99CFAD"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γ. Εκπαίδευση του προσωπικού των 3 Ινστιτούτων </w:t>
      </w:r>
    </w:p>
    <w:p w14:paraId="3AC0F4F8" w14:textId="77777777" w:rsidR="00E64387" w:rsidRPr="00B67D22"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δ. Εξασφάλιση ανταλλακτικών </w:t>
      </w:r>
    </w:p>
    <w:p w14:paraId="17828EC2"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Συντήρηση του εξοπλισμού κατά τη διάρκεια της περιόδου εγγύησης </w:t>
      </w:r>
    </w:p>
    <w:p w14:paraId="06AB78F4" w14:textId="77777777" w:rsidR="00E64387" w:rsidRPr="009000E0" w:rsidRDefault="00E64387" w:rsidP="00E64387">
      <w:pPr>
        <w:pStyle w:val="Default"/>
        <w:jc w:val="both"/>
        <w:rPr>
          <w:rFonts w:ascii="Calibri" w:hAnsi="Calibri" w:cs="Calibri"/>
          <w:sz w:val="22"/>
          <w:szCs w:val="22"/>
        </w:rPr>
      </w:pPr>
      <w:r w:rsidRPr="009000E0">
        <w:rPr>
          <w:rFonts w:ascii="Calibri" w:hAnsi="Calibri" w:cs="Calibri"/>
          <w:sz w:val="22"/>
          <w:szCs w:val="22"/>
        </w:rPr>
        <w:t xml:space="preserve">Τόσο το αντικείμενο του έργου όσο και οι παραπάνω υπηρεσίες περιγράφονται αναλυτικά στην διακήρυξη του Διαγωνισμού. </w:t>
      </w:r>
    </w:p>
    <w:p w14:paraId="472E50E1" w14:textId="77777777" w:rsidR="007B07E1" w:rsidRDefault="00E64387" w:rsidP="007B07E1">
      <w:pPr>
        <w:pStyle w:val="Default"/>
        <w:jc w:val="both"/>
        <w:rPr>
          <w:rFonts w:ascii="Calibri" w:hAnsi="Calibri" w:cs="Calibri"/>
          <w:sz w:val="22"/>
          <w:szCs w:val="22"/>
        </w:rPr>
      </w:pPr>
      <w:r w:rsidRPr="009000E0">
        <w:rPr>
          <w:rFonts w:ascii="Calibri" w:hAnsi="Calibri" w:cs="Calibri"/>
          <w:sz w:val="22"/>
          <w:szCs w:val="22"/>
        </w:rPr>
        <w:t xml:space="preserve">Οι τεχνικές προδιαγραφές των </w:t>
      </w:r>
      <w:proofErr w:type="spellStart"/>
      <w:r w:rsidRPr="009000E0">
        <w:rPr>
          <w:rFonts w:ascii="Calibri" w:hAnsi="Calibri" w:cs="Calibri"/>
          <w:sz w:val="22"/>
          <w:szCs w:val="22"/>
        </w:rPr>
        <w:t>προμηθευμένων</w:t>
      </w:r>
      <w:proofErr w:type="spellEnd"/>
      <w:r w:rsidRPr="009000E0">
        <w:rPr>
          <w:rFonts w:ascii="Calibri" w:hAnsi="Calibri" w:cs="Calibri"/>
          <w:sz w:val="22"/>
          <w:szCs w:val="22"/>
        </w:rPr>
        <w:t xml:space="preserve"> ειδών περιγράφονται αναλυτικά στο Παράρτημα Ι της Διακήρυξης. </w:t>
      </w:r>
    </w:p>
    <w:p w14:paraId="26DB7524" w14:textId="77777777" w:rsidR="007B07E1" w:rsidRDefault="007B07E1" w:rsidP="007B07E1">
      <w:pPr>
        <w:pStyle w:val="Default"/>
        <w:jc w:val="both"/>
        <w:rPr>
          <w:rFonts w:ascii="Calibri" w:hAnsi="Calibri" w:cs="Calibri"/>
          <w:b/>
          <w:bCs/>
          <w:color w:val="auto"/>
          <w:sz w:val="22"/>
          <w:szCs w:val="22"/>
        </w:rPr>
      </w:pPr>
    </w:p>
    <w:p w14:paraId="28C0F724" w14:textId="56E19344" w:rsidR="00E64387" w:rsidRPr="00052DA8" w:rsidRDefault="00E64387" w:rsidP="007B07E1">
      <w:pPr>
        <w:pStyle w:val="Default"/>
        <w:jc w:val="both"/>
        <w:rPr>
          <w:rFonts w:ascii="Calibri" w:hAnsi="Calibri" w:cs="Calibri"/>
          <w:color w:val="auto"/>
          <w:sz w:val="22"/>
          <w:szCs w:val="22"/>
        </w:rPr>
      </w:pPr>
      <w:r w:rsidRPr="00052DA8">
        <w:rPr>
          <w:rFonts w:ascii="Calibri" w:hAnsi="Calibri" w:cs="Calibri"/>
          <w:b/>
          <w:bCs/>
          <w:color w:val="auto"/>
          <w:sz w:val="22"/>
          <w:szCs w:val="22"/>
        </w:rPr>
        <w:t xml:space="preserve">2. ΓΛΩΣΣΑ ΤΗΣ ΣΥΜΒΑΣΗΣ </w:t>
      </w:r>
    </w:p>
    <w:p w14:paraId="0DD5E5D7"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γλώσσα της σύμβασης είναι η ελληνική. </w:t>
      </w:r>
    </w:p>
    <w:p w14:paraId="61DF20B3"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Κάθε επικοινωνία μεταξύ του Αναδόχου και της Αναθέτουσας Αρχής γίνεται στην Ελληνική </w:t>
      </w:r>
      <w:proofErr w:type="spellStart"/>
      <w:r w:rsidRPr="00052DA8">
        <w:rPr>
          <w:rFonts w:ascii="Calibri" w:hAnsi="Calibri" w:cs="Calibri"/>
          <w:color w:val="auto"/>
          <w:sz w:val="22"/>
          <w:szCs w:val="22"/>
        </w:rPr>
        <w:t>γλώσσα</w:t>
      </w:r>
      <w:proofErr w:type="spellEnd"/>
      <w:r w:rsidRPr="00052DA8">
        <w:rPr>
          <w:rFonts w:ascii="Calibri" w:hAnsi="Calibri" w:cs="Calibri"/>
          <w:color w:val="auto"/>
          <w:sz w:val="22"/>
          <w:szCs w:val="22"/>
        </w:rPr>
        <w:t xml:space="preserve">. </w:t>
      </w:r>
    </w:p>
    <w:p w14:paraId="47F66AB0" w14:textId="77777777" w:rsidR="00E64387" w:rsidRPr="00B67D22" w:rsidRDefault="00E64387" w:rsidP="00E64387">
      <w:pPr>
        <w:pStyle w:val="Default"/>
        <w:jc w:val="both"/>
        <w:rPr>
          <w:rFonts w:ascii="Calibri" w:hAnsi="Calibri" w:cs="Calibri"/>
          <w:b/>
          <w:bCs/>
          <w:color w:val="auto"/>
          <w:sz w:val="22"/>
          <w:szCs w:val="22"/>
        </w:rPr>
      </w:pPr>
    </w:p>
    <w:p w14:paraId="5367BED9"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b/>
          <w:bCs/>
          <w:color w:val="auto"/>
          <w:sz w:val="22"/>
          <w:szCs w:val="22"/>
        </w:rPr>
        <w:t xml:space="preserve">3. ΙΣΧΥΣ ΤΗΣ ΣΥΜΒΑΣΗΣ </w:t>
      </w:r>
    </w:p>
    <w:p w14:paraId="4E116DA9"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Σύμβαση περιλαμβάνει το σύνολο των συμφωνηθέντων μεταξύ των συμβαλλομένων </w:t>
      </w:r>
      <w:proofErr w:type="spellStart"/>
      <w:r w:rsidRPr="00052DA8">
        <w:rPr>
          <w:rFonts w:ascii="Calibri" w:hAnsi="Calibri" w:cs="Calibri"/>
          <w:color w:val="auto"/>
          <w:sz w:val="22"/>
          <w:szCs w:val="22"/>
        </w:rPr>
        <w:t>μερών</w:t>
      </w:r>
      <w:proofErr w:type="spellEnd"/>
      <w:r w:rsidRPr="00052DA8">
        <w:rPr>
          <w:rFonts w:ascii="Calibri" w:hAnsi="Calibri" w:cs="Calibri"/>
          <w:color w:val="auto"/>
          <w:sz w:val="22"/>
          <w:szCs w:val="22"/>
        </w:rPr>
        <w:t xml:space="preserve"> για την υλοποίηση του έργου και κατισχύει κάθε άλλου εγγράφου. Η Σύμβαση δύναται να τροποποιείται μόνο </w:t>
      </w:r>
      <w:r w:rsidRPr="00052DA8">
        <w:rPr>
          <w:rFonts w:ascii="Calibri" w:hAnsi="Calibri" w:cs="Calibri"/>
          <w:color w:val="auto"/>
          <w:sz w:val="22"/>
          <w:szCs w:val="22"/>
        </w:rPr>
        <w:lastRenderedPageBreak/>
        <w:t xml:space="preserve">εγγράφως και εφόσον συμφωνήσουν, προς τούτο, τα δύο συμβαλλόμενα μέρη. </w:t>
      </w:r>
    </w:p>
    <w:p w14:paraId="0DA8DCA4" w14:textId="77777777" w:rsidR="00E64387" w:rsidRPr="00B67D22"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Συμπληρωματικά εφαρμόζονται τα προβλεπόμενα στην Διακήρυξη, στον Κανονισμό </w:t>
      </w:r>
      <w:proofErr w:type="spellStart"/>
      <w:r w:rsidRPr="00052DA8">
        <w:rPr>
          <w:rFonts w:ascii="Calibri" w:hAnsi="Calibri" w:cs="Calibri"/>
          <w:color w:val="auto"/>
          <w:sz w:val="22"/>
          <w:szCs w:val="22"/>
        </w:rPr>
        <w:t>Προμηθειών</w:t>
      </w:r>
      <w:proofErr w:type="spellEnd"/>
      <w:r w:rsidRPr="00052DA8">
        <w:rPr>
          <w:rFonts w:ascii="Calibri" w:hAnsi="Calibri" w:cs="Calibri"/>
          <w:color w:val="auto"/>
          <w:sz w:val="22"/>
          <w:szCs w:val="22"/>
        </w:rPr>
        <w:t xml:space="preserve"> της Αναθέτουσας Αρχής και στην Προσφορά του Αναδόχου. </w:t>
      </w:r>
    </w:p>
    <w:p w14:paraId="222536CD" w14:textId="77777777" w:rsidR="00E64387" w:rsidRPr="00B67D22" w:rsidRDefault="00E64387" w:rsidP="00E64387">
      <w:pPr>
        <w:pStyle w:val="Default"/>
        <w:jc w:val="both"/>
        <w:rPr>
          <w:rFonts w:ascii="Calibri" w:hAnsi="Calibri" w:cs="Calibri"/>
          <w:color w:val="auto"/>
          <w:sz w:val="22"/>
          <w:szCs w:val="22"/>
        </w:rPr>
      </w:pPr>
    </w:p>
    <w:p w14:paraId="08B42B4C"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b/>
          <w:bCs/>
          <w:color w:val="auto"/>
          <w:sz w:val="22"/>
          <w:szCs w:val="22"/>
        </w:rPr>
        <w:t xml:space="preserve">4. ΤΙΜΗΜΑ-ΤΡΟΠΟΣ ΠΛΗΡΩΜΗΣ </w:t>
      </w:r>
    </w:p>
    <w:p w14:paraId="02EDA767"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Το συμβατικό τίμημα για την εκτέλεση του Έργου από τον Ανάδοχο ανέρχεται στο ποσό των ……………………………………………………………………………………………. (……€), μη συμπεριλαμβανομένου ΦΠΑ 24% ύψους ………………………………………………..(……..€), και ………………………………………………………. (………..€), συμπεριλαμβανομένου του ΦΠΑ 24%, ο οποίος θα πρέπει να </w:t>
      </w:r>
      <w:proofErr w:type="spellStart"/>
      <w:r w:rsidRPr="00052DA8">
        <w:rPr>
          <w:rFonts w:ascii="Calibri" w:hAnsi="Calibri" w:cs="Calibri"/>
          <w:color w:val="auto"/>
          <w:sz w:val="22"/>
          <w:szCs w:val="22"/>
        </w:rPr>
        <w:t>διατυπώνεται</w:t>
      </w:r>
      <w:proofErr w:type="spellEnd"/>
      <w:r w:rsidRPr="00052DA8">
        <w:rPr>
          <w:rFonts w:ascii="Calibri" w:hAnsi="Calibri" w:cs="Calibri"/>
          <w:color w:val="auto"/>
          <w:sz w:val="22"/>
          <w:szCs w:val="22"/>
        </w:rPr>
        <w:t xml:space="preserve"> εγγράφως στον </w:t>
      </w:r>
      <w:proofErr w:type="spellStart"/>
      <w:r w:rsidRPr="00052DA8">
        <w:rPr>
          <w:rFonts w:ascii="Calibri" w:hAnsi="Calibri" w:cs="Calibri"/>
          <w:color w:val="auto"/>
          <w:sz w:val="22"/>
          <w:szCs w:val="22"/>
        </w:rPr>
        <w:t>υποφάκελο</w:t>
      </w:r>
      <w:proofErr w:type="spellEnd"/>
      <w:r w:rsidRPr="00052DA8">
        <w:rPr>
          <w:rFonts w:ascii="Calibri" w:hAnsi="Calibri" w:cs="Calibri"/>
          <w:color w:val="auto"/>
          <w:sz w:val="22"/>
          <w:szCs w:val="22"/>
        </w:rPr>
        <w:t xml:space="preserve"> της οικονομικής προσφοράς. </w:t>
      </w:r>
    </w:p>
    <w:p w14:paraId="723BD502" w14:textId="77777777" w:rsidR="00E64387" w:rsidRPr="00B67D22"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πληρωμή της αξίας του υπό ανάθεση Έργου θα γίνεται με την προσκόμιση των νόμιμων </w:t>
      </w:r>
      <w:proofErr w:type="spellStart"/>
      <w:r w:rsidRPr="00052DA8">
        <w:rPr>
          <w:rFonts w:ascii="Calibri" w:hAnsi="Calibri" w:cs="Calibri"/>
          <w:color w:val="auto"/>
          <w:sz w:val="22"/>
          <w:szCs w:val="22"/>
        </w:rPr>
        <w:t>παραστατικών</w:t>
      </w:r>
      <w:proofErr w:type="spellEnd"/>
      <w:r w:rsidRPr="00052DA8">
        <w:rPr>
          <w:rFonts w:ascii="Calibri" w:hAnsi="Calibri" w:cs="Calibri"/>
          <w:color w:val="auto"/>
          <w:sz w:val="22"/>
          <w:szCs w:val="22"/>
        </w:rPr>
        <w:t xml:space="preserve"> και δικαιολογητικών που προβλέπονται από τις ισχύουσες διατάξεις Διακήρυξης </w:t>
      </w:r>
      <w:proofErr w:type="spellStart"/>
      <w:r w:rsidRPr="00052DA8">
        <w:rPr>
          <w:rFonts w:ascii="Calibri" w:hAnsi="Calibri" w:cs="Calibri"/>
          <w:color w:val="auto"/>
          <w:sz w:val="22"/>
          <w:szCs w:val="22"/>
        </w:rPr>
        <w:t>καθώς</w:t>
      </w:r>
      <w:proofErr w:type="spellEnd"/>
      <w:r w:rsidRPr="00052DA8">
        <w:rPr>
          <w:rFonts w:ascii="Calibri" w:hAnsi="Calibri" w:cs="Calibri"/>
          <w:color w:val="auto"/>
          <w:sz w:val="22"/>
          <w:szCs w:val="22"/>
        </w:rPr>
        <w:t xml:space="preserve"> και κάθε άλλου δικαιολογητικού που τυχόν ήθελε ζητηθεί από τις αρμόδιες υπηρεσίες που διενεργούν τον έλεγχο και την πληρωμή. </w:t>
      </w:r>
    </w:p>
    <w:p w14:paraId="7C67AF94" w14:textId="77777777" w:rsidR="00E64387" w:rsidRPr="00183820" w:rsidRDefault="00E64387" w:rsidP="00E64387">
      <w:pPr>
        <w:pStyle w:val="a3"/>
        <w:spacing w:after="120"/>
        <w:jc w:val="left"/>
        <w:rPr>
          <w:rFonts w:asciiTheme="minorHAnsi" w:hAnsiTheme="minorHAnsi" w:cstheme="minorHAnsi"/>
          <w:szCs w:val="22"/>
          <w:lang w:val="el-GR"/>
        </w:rPr>
      </w:pPr>
      <w:r w:rsidRPr="00183820">
        <w:rPr>
          <w:rFonts w:asciiTheme="minorHAnsi" w:hAnsiTheme="minorHAnsi" w:cstheme="minorHAnsi"/>
          <w:szCs w:val="22"/>
          <w:lang w:val="el-GR"/>
        </w:rPr>
        <w:t>Η</w:t>
      </w:r>
      <w:r w:rsidRPr="00183820">
        <w:rPr>
          <w:rFonts w:asciiTheme="minorHAnsi" w:hAnsiTheme="minorHAnsi" w:cstheme="minorHAnsi"/>
          <w:spacing w:val="7"/>
          <w:szCs w:val="22"/>
          <w:lang w:val="el-GR"/>
        </w:rPr>
        <w:t xml:space="preserve"> </w:t>
      </w:r>
      <w:r w:rsidRPr="00183820">
        <w:rPr>
          <w:rFonts w:asciiTheme="minorHAnsi" w:hAnsiTheme="minorHAnsi" w:cstheme="minorHAnsi"/>
          <w:szCs w:val="22"/>
          <w:lang w:val="el-GR"/>
        </w:rPr>
        <w:t>πληρωμή</w:t>
      </w:r>
      <w:r w:rsidRPr="00183820">
        <w:rPr>
          <w:rFonts w:asciiTheme="minorHAnsi" w:hAnsiTheme="minorHAnsi" w:cstheme="minorHAnsi"/>
          <w:spacing w:val="8"/>
          <w:szCs w:val="22"/>
          <w:lang w:val="el-GR"/>
        </w:rPr>
        <w:t xml:space="preserve"> </w:t>
      </w:r>
      <w:r w:rsidRPr="00183820">
        <w:rPr>
          <w:rFonts w:asciiTheme="minorHAnsi" w:hAnsiTheme="minorHAnsi" w:cstheme="minorHAnsi"/>
          <w:szCs w:val="22"/>
          <w:lang w:val="el-GR"/>
        </w:rPr>
        <w:t>θα</w:t>
      </w:r>
      <w:r w:rsidRPr="00183820">
        <w:rPr>
          <w:rFonts w:asciiTheme="minorHAnsi" w:hAnsiTheme="minorHAnsi" w:cstheme="minorHAnsi"/>
          <w:spacing w:val="5"/>
          <w:szCs w:val="22"/>
          <w:lang w:val="el-GR"/>
        </w:rPr>
        <w:t xml:space="preserve"> </w:t>
      </w:r>
      <w:r w:rsidRPr="00183820">
        <w:rPr>
          <w:rFonts w:asciiTheme="minorHAnsi" w:hAnsiTheme="minorHAnsi" w:cstheme="minorHAnsi"/>
          <w:szCs w:val="22"/>
          <w:lang w:val="el-GR"/>
        </w:rPr>
        <w:t>πραγματοποιείται</w:t>
      </w:r>
      <w:r w:rsidRPr="00183820">
        <w:rPr>
          <w:rFonts w:asciiTheme="minorHAnsi" w:hAnsiTheme="minorHAnsi" w:cstheme="minorHAnsi"/>
          <w:spacing w:val="8"/>
          <w:szCs w:val="22"/>
          <w:lang w:val="el-GR"/>
        </w:rPr>
        <w:t xml:space="preserve"> </w:t>
      </w:r>
      <w:r w:rsidRPr="00183820">
        <w:rPr>
          <w:rFonts w:asciiTheme="minorHAnsi" w:hAnsiTheme="minorHAnsi" w:cstheme="minorHAnsi"/>
          <w:szCs w:val="22"/>
          <w:lang w:val="el-GR"/>
        </w:rPr>
        <w:t>σε</w:t>
      </w:r>
      <w:r w:rsidRPr="00183820">
        <w:rPr>
          <w:rFonts w:asciiTheme="minorHAnsi" w:hAnsiTheme="minorHAnsi" w:cstheme="minorHAnsi"/>
          <w:spacing w:val="8"/>
          <w:szCs w:val="22"/>
          <w:lang w:val="el-GR"/>
        </w:rPr>
        <w:t xml:space="preserve"> </w:t>
      </w:r>
      <w:r w:rsidRPr="00183820">
        <w:rPr>
          <w:rFonts w:asciiTheme="minorHAnsi" w:hAnsiTheme="minorHAnsi" w:cstheme="minorHAnsi"/>
          <w:szCs w:val="22"/>
          <w:lang w:val="el-GR"/>
        </w:rPr>
        <w:t>ευρώ</w:t>
      </w:r>
      <w:r w:rsidRPr="00183820">
        <w:rPr>
          <w:rFonts w:asciiTheme="minorHAnsi" w:hAnsiTheme="minorHAnsi" w:cstheme="minorHAnsi"/>
          <w:spacing w:val="9"/>
          <w:szCs w:val="22"/>
          <w:lang w:val="el-GR"/>
        </w:rPr>
        <w:t xml:space="preserve"> </w:t>
      </w:r>
      <w:r w:rsidRPr="00183820">
        <w:rPr>
          <w:rFonts w:asciiTheme="minorHAnsi" w:hAnsiTheme="minorHAnsi" w:cstheme="minorHAnsi"/>
          <w:szCs w:val="22"/>
          <w:lang w:val="el-GR"/>
        </w:rPr>
        <w:t>(€)</w:t>
      </w:r>
      <w:r w:rsidRPr="00183820">
        <w:rPr>
          <w:rFonts w:asciiTheme="minorHAnsi" w:hAnsiTheme="minorHAnsi" w:cstheme="minorHAnsi"/>
          <w:spacing w:val="6"/>
          <w:szCs w:val="22"/>
          <w:lang w:val="el-GR"/>
        </w:rPr>
        <w:t>.</w:t>
      </w:r>
    </w:p>
    <w:p w14:paraId="30C7A94B" w14:textId="77777777" w:rsidR="00E64387" w:rsidRPr="00183820" w:rsidRDefault="00E64387" w:rsidP="00E64387">
      <w:pPr>
        <w:pStyle w:val="a3"/>
        <w:spacing w:after="120"/>
        <w:rPr>
          <w:rFonts w:asciiTheme="minorHAnsi" w:hAnsiTheme="minorHAnsi" w:cstheme="minorHAnsi"/>
          <w:szCs w:val="22"/>
          <w:lang w:val="el-GR"/>
        </w:rPr>
      </w:pPr>
      <w:r w:rsidRPr="00183820">
        <w:rPr>
          <w:rFonts w:asciiTheme="minorHAnsi" w:hAnsiTheme="minorHAnsi" w:cstheme="minorHAnsi"/>
          <w:szCs w:val="22"/>
          <w:lang w:val="el-GR"/>
        </w:rPr>
        <w:t>Στην τιμή περιλαμβάνονται κάθε έξοδα, φόρτωσης, μεταφοράς κ.λπ., τα οποία βαρύνουν τον Ανάδοχο. Το</w:t>
      </w:r>
      <w:r w:rsidRPr="00183820">
        <w:rPr>
          <w:rFonts w:asciiTheme="minorHAnsi" w:hAnsiTheme="minorHAnsi" w:cstheme="minorHAnsi"/>
          <w:spacing w:val="1"/>
          <w:szCs w:val="22"/>
          <w:lang w:val="el-GR"/>
        </w:rPr>
        <w:t xml:space="preserve"> </w:t>
      </w:r>
      <w:r w:rsidRPr="00183820">
        <w:rPr>
          <w:rFonts w:asciiTheme="minorHAnsi" w:hAnsiTheme="minorHAnsi" w:cstheme="minorHAnsi"/>
          <w:szCs w:val="22"/>
          <w:lang w:val="el-GR"/>
        </w:rPr>
        <w:t>συνολικό αυτό τίμημα παραμένει σταθερό και αμετάβλητο καθ' όλη τη συμφωνημένη χρονική διάρκεια της</w:t>
      </w:r>
      <w:r w:rsidRPr="00183820">
        <w:rPr>
          <w:rFonts w:asciiTheme="minorHAnsi" w:hAnsiTheme="minorHAnsi" w:cstheme="minorHAnsi"/>
          <w:spacing w:val="-47"/>
          <w:szCs w:val="22"/>
          <w:lang w:val="el-GR"/>
        </w:rPr>
        <w:t xml:space="preserve"> </w:t>
      </w:r>
      <w:r w:rsidRPr="00183820">
        <w:rPr>
          <w:rFonts w:asciiTheme="minorHAnsi" w:hAnsiTheme="minorHAnsi" w:cstheme="minorHAnsi"/>
          <w:szCs w:val="22"/>
          <w:lang w:val="el-GR"/>
        </w:rPr>
        <w:t>σύμβασης.</w:t>
      </w:r>
    </w:p>
    <w:p w14:paraId="76B664B4" w14:textId="77777777" w:rsidR="00E64387" w:rsidRPr="00183820" w:rsidRDefault="00E64387" w:rsidP="00E64387">
      <w:pPr>
        <w:pStyle w:val="Default"/>
        <w:jc w:val="both"/>
        <w:rPr>
          <w:rFonts w:asciiTheme="minorHAnsi" w:hAnsiTheme="minorHAnsi" w:cstheme="minorHAnsi"/>
          <w:color w:val="auto"/>
          <w:sz w:val="22"/>
          <w:szCs w:val="22"/>
        </w:rPr>
      </w:pPr>
    </w:p>
    <w:p w14:paraId="4E425203" w14:textId="77777777" w:rsidR="00E64387" w:rsidRPr="00183820" w:rsidRDefault="00E64387" w:rsidP="00E64387">
      <w:pPr>
        <w:pStyle w:val="Default"/>
        <w:jc w:val="both"/>
        <w:rPr>
          <w:rFonts w:asciiTheme="minorHAnsi" w:hAnsiTheme="minorHAnsi" w:cstheme="minorHAnsi"/>
          <w:color w:val="auto"/>
          <w:sz w:val="22"/>
          <w:szCs w:val="22"/>
        </w:rPr>
      </w:pPr>
      <w:proofErr w:type="spellStart"/>
      <w:r w:rsidRPr="00183820">
        <w:rPr>
          <w:rFonts w:asciiTheme="minorHAnsi" w:hAnsiTheme="minorHAnsi" w:cstheme="minorHAnsi"/>
          <w:color w:val="auto"/>
          <w:sz w:val="22"/>
          <w:szCs w:val="22"/>
        </w:rPr>
        <w:t>Σημειώνεται</w:t>
      </w:r>
      <w:proofErr w:type="spellEnd"/>
      <w:r w:rsidRPr="00183820">
        <w:rPr>
          <w:rFonts w:asciiTheme="minorHAnsi" w:hAnsiTheme="minorHAnsi" w:cstheme="minorHAnsi"/>
          <w:color w:val="auto"/>
          <w:sz w:val="22"/>
          <w:szCs w:val="22"/>
        </w:rPr>
        <w:t xml:space="preserve"> ότι η καθαρή αξία των </w:t>
      </w:r>
      <w:proofErr w:type="spellStart"/>
      <w:r w:rsidRPr="00183820">
        <w:rPr>
          <w:rFonts w:asciiTheme="minorHAnsi" w:hAnsiTheme="minorHAnsi" w:cstheme="minorHAnsi"/>
          <w:color w:val="auto"/>
          <w:sz w:val="22"/>
          <w:szCs w:val="22"/>
        </w:rPr>
        <w:t>παραστατικών</w:t>
      </w:r>
      <w:proofErr w:type="spellEnd"/>
      <w:r w:rsidRPr="00183820">
        <w:rPr>
          <w:rFonts w:asciiTheme="minorHAnsi" w:hAnsiTheme="minorHAnsi" w:cstheme="minorHAnsi"/>
          <w:color w:val="auto"/>
          <w:sz w:val="22"/>
          <w:szCs w:val="22"/>
        </w:rPr>
        <w:t xml:space="preserve"> υπόκειται σε παρακράτηση φόρου εισοδήματος (</w:t>
      </w:r>
      <w:r w:rsidRPr="00FD0AA1">
        <w:rPr>
          <w:rFonts w:ascii="Arial" w:hAnsi="Arial" w:cs="Arial"/>
          <w:sz w:val="20"/>
        </w:rPr>
        <w:t>4%</w:t>
      </w:r>
      <w:r w:rsidRPr="00183820">
        <w:rPr>
          <w:rFonts w:ascii="Arial" w:hAnsi="Arial" w:cs="Arial"/>
          <w:sz w:val="20"/>
        </w:rPr>
        <w:t>)</w:t>
      </w:r>
      <w:r w:rsidRPr="00183820">
        <w:rPr>
          <w:rFonts w:asciiTheme="minorHAnsi" w:hAnsiTheme="minorHAnsi" w:cstheme="minorHAnsi"/>
          <w:color w:val="auto"/>
          <w:sz w:val="22"/>
          <w:szCs w:val="22"/>
        </w:rPr>
        <w:t xml:space="preserve"> βάσει του Ν. 2238/94 (ΦΕΚ 151/Α/94) όπως τροποποιήθηκε και ισχύει </w:t>
      </w:r>
      <w:proofErr w:type="spellStart"/>
      <w:r w:rsidRPr="00183820">
        <w:rPr>
          <w:rFonts w:asciiTheme="minorHAnsi" w:hAnsiTheme="minorHAnsi" w:cstheme="minorHAnsi"/>
          <w:color w:val="auto"/>
          <w:sz w:val="22"/>
          <w:szCs w:val="22"/>
        </w:rPr>
        <w:t>καθώς</w:t>
      </w:r>
      <w:proofErr w:type="spellEnd"/>
      <w:r w:rsidRPr="00183820">
        <w:rPr>
          <w:rFonts w:asciiTheme="minorHAnsi" w:hAnsiTheme="minorHAnsi" w:cstheme="minorHAnsi"/>
          <w:color w:val="auto"/>
          <w:sz w:val="22"/>
          <w:szCs w:val="22"/>
        </w:rPr>
        <w:t xml:space="preserve"> και σε κρατήσεις υπέρ ΕΑΑΔΗΣΥ (</w:t>
      </w:r>
      <w:r w:rsidRPr="00FD0AA1">
        <w:rPr>
          <w:rFonts w:ascii="Arial" w:hAnsi="Arial" w:cs="Arial"/>
          <w:sz w:val="20"/>
          <w:lang w:eastAsia="en-US"/>
        </w:rPr>
        <w:t>0,07%</w:t>
      </w:r>
      <w:r w:rsidRPr="00183820">
        <w:rPr>
          <w:rFonts w:ascii="Arial" w:hAnsi="Arial" w:cs="Arial"/>
          <w:sz w:val="20"/>
          <w:lang w:eastAsia="en-US"/>
        </w:rPr>
        <w:t>)</w:t>
      </w:r>
      <w:r w:rsidRPr="00FD0AA1">
        <w:rPr>
          <w:rFonts w:ascii="Arial" w:hAnsi="Arial" w:cs="Arial"/>
          <w:sz w:val="20"/>
          <w:lang w:eastAsia="en-US"/>
        </w:rPr>
        <w:t xml:space="preserve"> </w:t>
      </w:r>
      <w:r w:rsidRPr="00183820">
        <w:rPr>
          <w:rFonts w:ascii="Arial" w:hAnsi="Arial" w:cs="Arial"/>
          <w:sz w:val="20"/>
          <w:lang w:eastAsia="en-US"/>
        </w:rPr>
        <w:t>και κράτηση υπέρ</w:t>
      </w:r>
      <w:r w:rsidRPr="00183820">
        <w:rPr>
          <w:rFonts w:asciiTheme="minorHAnsi" w:hAnsiTheme="minorHAnsi" w:cstheme="minorHAnsi"/>
          <w:color w:val="auto"/>
          <w:sz w:val="22"/>
          <w:szCs w:val="22"/>
        </w:rPr>
        <w:t xml:space="preserve"> </w:t>
      </w:r>
      <w:r w:rsidRPr="00183820">
        <w:rPr>
          <w:rFonts w:asciiTheme="minorHAnsi" w:hAnsiTheme="minorHAnsi" w:cstheme="minorHAnsi"/>
          <w:sz w:val="22"/>
          <w:szCs w:val="22"/>
          <w:lang w:eastAsia="en-US"/>
        </w:rPr>
        <w:t>(Α.Ε.Π.Π.)</w:t>
      </w:r>
      <w:r w:rsidRPr="00183820">
        <w:rPr>
          <w:rFonts w:ascii="Arial" w:hAnsi="Arial" w:cs="Arial"/>
          <w:sz w:val="20"/>
          <w:lang w:eastAsia="en-US"/>
        </w:rPr>
        <w:t xml:space="preserve"> (</w:t>
      </w:r>
      <w:r w:rsidRPr="00FD0AA1">
        <w:rPr>
          <w:rFonts w:ascii="Arial" w:hAnsi="Arial" w:cs="Arial"/>
          <w:sz w:val="20"/>
          <w:lang w:eastAsia="en-US"/>
        </w:rPr>
        <w:t>0,06%</w:t>
      </w:r>
      <w:r w:rsidRPr="00183820">
        <w:rPr>
          <w:rFonts w:ascii="Arial" w:hAnsi="Arial" w:cs="Arial"/>
          <w:sz w:val="20"/>
          <w:lang w:eastAsia="en-US"/>
        </w:rPr>
        <w:t>),</w:t>
      </w:r>
      <w:r w:rsidRPr="00FD0AA1">
        <w:rPr>
          <w:rFonts w:ascii="Arial" w:hAnsi="Arial" w:cs="Arial"/>
          <w:sz w:val="20"/>
          <w:lang w:eastAsia="en-US"/>
        </w:rPr>
        <w:t xml:space="preserve"> </w:t>
      </w:r>
      <w:r w:rsidRPr="00183820">
        <w:rPr>
          <w:rFonts w:asciiTheme="minorHAnsi" w:hAnsiTheme="minorHAnsi" w:cstheme="minorHAnsi"/>
          <w:sz w:val="22"/>
          <w:szCs w:val="22"/>
          <w:lang w:eastAsia="en-US"/>
        </w:rPr>
        <w:t xml:space="preserve"> (ΚΥΑ 1191/2017, ΦΕΚ 969/Β/22-3-2017),</w:t>
      </w:r>
      <w:r w:rsidRPr="00183820">
        <w:rPr>
          <w:rFonts w:asciiTheme="minorHAnsi" w:hAnsiTheme="minorHAnsi" w:cstheme="minorHAnsi"/>
          <w:color w:val="auto"/>
          <w:sz w:val="22"/>
          <w:szCs w:val="22"/>
        </w:rPr>
        <w:t xml:space="preserve">με την αντίστοιχη παρακράτηση Χαρτοσήμου 2% και 3% και εισφορά υπέρ ΟΓΑ 20%. </w:t>
      </w:r>
    </w:p>
    <w:p w14:paraId="61512A69" w14:textId="77777777" w:rsidR="00E64387" w:rsidRPr="00052DA8" w:rsidRDefault="00E64387" w:rsidP="00E64387">
      <w:pPr>
        <w:pStyle w:val="Default"/>
        <w:jc w:val="both"/>
        <w:rPr>
          <w:rFonts w:ascii="Calibri" w:hAnsi="Calibri" w:cs="Calibri"/>
          <w:b/>
          <w:bCs/>
          <w:color w:val="auto"/>
          <w:sz w:val="22"/>
          <w:szCs w:val="22"/>
        </w:rPr>
      </w:pPr>
    </w:p>
    <w:p w14:paraId="01D4D883"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b/>
          <w:bCs/>
          <w:color w:val="auto"/>
          <w:sz w:val="22"/>
          <w:szCs w:val="22"/>
        </w:rPr>
        <w:t xml:space="preserve">5. ΤΟΠΟΣ ΚΑΙ ΧΡΟΝΟΣ ΠΑΡΑΔΟΣΗΣ- ΕΓΚΑΤΑΣΤΑΣΗΣ-ΟΡΙΣΤΙΚΗΣ ΠΑΡΑΛΑΒΗΣ </w:t>
      </w:r>
    </w:p>
    <w:p w14:paraId="5D82CF50"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παράδοση του Έργου από τον Ανάδοχο και η παραλαβή του Έργου από την Αναθέτουσα Αρχή γίνεται υποχρεωτικά μέσα στις προθεσμίες που καθορίζονται από την οικεία Διακήρυξη. </w:t>
      </w:r>
    </w:p>
    <w:p w14:paraId="7E5812F7" w14:textId="77777777" w:rsidR="00E64387" w:rsidRPr="00B67D22"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οριστική παραλαβή των </w:t>
      </w:r>
      <w:proofErr w:type="spellStart"/>
      <w:r w:rsidRPr="00052DA8">
        <w:rPr>
          <w:rFonts w:ascii="Calibri" w:hAnsi="Calibri" w:cs="Calibri"/>
          <w:color w:val="auto"/>
          <w:sz w:val="22"/>
          <w:szCs w:val="22"/>
        </w:rPr>
        <w:t>ειδών</w:t>
      </w:r>
      <w:proofErr w:type="spellEnd"/>
      <w:r w:rsidRPr="00052DA8">
        <w:rPr>
          <w:rFonts w:ascii="Calibri" w:hAnsi="Calibri" w:cs="Calibri"/>
          <w:color w:val="auto"/>
          <w:sz w:val="22"/>
          <w:szCs w:val="22"/>
        </w:rPr>
        <w:t xml:space="preserve"> θα γίνει αφού εγκατασταθούν, τεθούν σε λειτουργία και ολοκληρωθεί ο ποιοτικός έλεγχος στις εγκαταστάσεις των Εργαστηρίων, οπότε συντάσσεται και υπογράφεται το πρωτόκολλο καλής λειτουργίας και οριστικής παραλαβής. </w:t>
      </w:r>
    </w:p>
    <w:p w14:paraId="13DC9BF3" w14:textId="77777777" w:rsidR="00E64387" w:rsidRPr="00B67D22" w:rsidRDefault="00E64387" w:rsidP="00E64387">
      <w:pPr>
        <w:pStyle w:val="Default"/>
        <w:jc w:val="both"/>
        <w:rPr>
          <w:rFonts w:ascii="Calibri" w:hAnsi="Calibri" w:cs="Calibri"/>
          <w:color w:val="auto"/>
          <w:sz w:val="22"/>
          <w:szCs w:val="22"/>
        </w:rPr>
      </w:pPr>
    </w:p>
    <w:p w14:paraId="11576377" w14:textId="77777777" w:rsidR="00E64387" w:rsidRPr="00052DA8" w:rsidRDefault="00E64387" w:rsidP="00E64387">
      <w:pPr>
        <w:pStyle w:val="Default"/>
        <w:jc w:val="both"/>
        <w:rPr>
          <w:rFonts w:ascii="Calibri" w:hAnsi="Calibri" w:cs="Calibri"/>
          <w:color w:val="auto"/>
          <w:sz w:val="22"/>
          <w:szCs w:val="22"/>
        </w:rPr>
      </w:pPr>
      <w:r w:rsidRPr="00052DA8">
        <w:rPr>
          <w:rFonts w:ascii="Calibri" w:hAnsi="Calibri" w:cs="Calibri"/>
          <w:b/>
          <w:bCs/>
          <w:color w:val="auto"/>
          <w:sz w:val="22"/>
          <w:szCs w:val="22"/>
        </w:rPr>
        <w:t xml:space="preserve">6. ΕΠΙΤΡΟΠΗ ΠΑΡΑΛΑΒΗΣ ΤΟΥ ΕΡΓΟΥ </w:t>
      </w:r>
    </w:p>
    <w:p w14:paraId="608F89D2" w14:textId="77777777" w:rsidR="00E64387" w:rsidRPr="00656F00" w:rsidRDefault="00E64387" w:rsidP="00E64387">
      <w:pPr>
        <w:pStyle w:val="Default"/>
        <w:jc w:val="both"/>
        <w:rPr>
          <w:rFonts w:ascii="Calibri" w:hAnsi="Calibri" w:cs="Calibri"/>
          <w:color w:val="auto"/>
          <w:sz w:val="22"/>
          <w:szCs w:val="22"/>
        </w:rPr>
      </w:pPr>
      <w:r w:rsidRPr="00052DA8">
        <w:rPr>
          <w:rFonts w:ascii="Calibri" w:hAnsi="Calibri" w:cs="Calibri"/>
          <w:color w:val="auto"/>
          <w:sz w:val="22"/>
          <w:szCs w:val="22"/>
        </w:rPr>
        <w:t xml:space="preserve">Η Επιτροπή Παραλαβής Έργου ορίζεται με απόφαση της Αναθέτουσας Αρχής </w:t>
      </w:r>
      <w:proofErr w:type="spellStart"/>
      <w:r w:rsidRPr="00052DA8">
        <w:rPr>
          <w:rFonts w:ascii="Calibri" w:hAnsi="Calibri" w:cs="Calibri"/>
          <w:color w:val="auto"/>
          <w:sz w:val="22"/>
          <w:szCs w:val="22"/>
        </w:rPr>
        <w:t>κατ</w:t>
      </w:r>
      <w:proofErr w:type="spellEnd"/>
      <w:r w:rsidRPr="00052DA8">
        <w:rPr>
          <w:rFonts w:ascii="Calibri" w:hAnsi="Calibri" w:cs="Calibri"/>
          <w:color w:val="auto"/>
          <w:sz w:val="22"/>
          <w:szCs w:val="22"/>
        </w:rPr>
        <w:t xml:space="preserve"> ‘εφαρμογή του ν 4412/2016 και είναι το αρμόδιο όργανο για την παραλαβή των προϊόντων του Έργου εντός των χρονικών διαστημάτων, όπως αυτά ορίζονται από την οικεία Διακήρυξη. </w:t>
      </w:r>
      <w:r w:rsidRPr="00656F00">
        <w:rPr>
          <w:rFonts w:ascii="Calibri" w:hAnsi="Calibri" w:cs="Calibri"/>
          <w:color w:val="auto"/>
          <w:sz w:val="22"/>
          <w:szCs w:val="22"/>
        </w:rPr>
        <w:t xml:space="preserve">Η εν λόγω Επιτροπή είναι αρμόδια για την παρακολούθηση της πορείας υλοποίησης και οριστικής παραλαβής </w:t>
      </w:r>
      <w:r>
        <w:rPr>
          <w:rFonts w:ascii="Calibri" w:hAnsi="Calibri" w:cs="Calibri"/>
          <w:color w:val="auto"/>
          <w:sz w:val="22"/>
          <w:szCs w:val="22"/>
        </w:rPr>
        <w:t>του παρ</w:t>
      </w:r>
      <w:r w:rsidRPr="00656F00">
        <w:rPr>
          <w:rFonts w:ascii="Calibri" w:hAnsi="Calibri" w:cs="Calibri"/>
          <w:color w:val="auto"/>
          <w:sz w:val="22"/>
          <w:szCs w:val="22"/>
        </w:rPr>
        <w:t>όντος Έργου.</w:t>
      </w:r>
    </w:p>
    <w:p w14:paraId="7DA722F7" w14:textId="77777777" w:rsidR="00E64387" w:rsidRPr="00052DA8" w:rsidRDefault="00E64387" w:rsidP="00E64387">
      <w:pPr>
        <w:pStyle w:val="Default"/>
        <w:jc w:val="both"/>
        <w:rPr>
          <w:color w:val="auto"/>
          <w:sz w:val="22"/>
          <w:szCs w:val="22"/>
        </w:rPr>
      </w:pPr>
    </w:p>
    <w:p w14:paraId="0FF54A3B"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7. ΥΠΟΚΑΤΑΣΤΑΣΗ ΑΝΑΔΟΧΟΥ </w:t>
      </w:r>
    </w:p>
    <w:p w14:paraId="502D6D82"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Ο Ανάδοχος δεν δικαιούται να μεταβιβάσει ή εκχωρήσει τη Σύμβαση ή μέρος αυτής χωρίς την έγγραφη συναίνεση της Αναθέτουσας Αρχής. </w:t>
      </w:r>
    </w:p>
    <w:p w14:paraId="79CEF747"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Η Αναθέτουσα Αρχή δύναται να εγκρίνει αίτημα του Αναδόχου για μεταβίβαση ή </w:t>
      </w:r>
      <w:proofErr w:type="spellStart"/>
      <w:r w:rsidRPr="00544EBE">
        <w:rPr>
          <w:rFonts w:ascii="Calibri" w:hAnsi="Calibri" w:cs="Calibri"/>
          <w:color w:val="auto"/>
          <w:sz w:val="22"/>
          <w:szCs w:val="22"/>
        </w:rPr>
        <w:t>εκχώρηση</w:t>
      </w:r>
      <w:proofErr w:type="spellEnd"/>
      <w:r w:rsidRPr="00544EBE">
        <w:rPr>
          <w:rFonts w:ascii="Calibri" w:hAnsi="Calibri" w:cs="Calibri"/>
          <w:color w:val="auto"/>
          <w:sz w:val="22"/>
          <w:szCs w:val="22"/>
        </w:rPr>
        <w:t xml:space="preserve"> μόνο στην περίπτωση που συντρέχει σοβαρός λόγος πλήρως αιτιολογημένος ο οποίος δεν πρέπει σε καμία περίπτωση να προσβάλει τα </w:t>
      </w:r>
      <w:proofErr w:type="spellStart"/>
      <w:r w:rsidRPr="00544EBE">
        <w:rPr>
          <w:rFonts w:ascii="Calibri" w:hAnsi="Calibri" w:cs="Calibri"/>
          <w:color w:val="auto"/>
          <w:sz w:val="22"/>
          <w:szCs w:val="22"/>
        </w:rPr>
        <w:t>δικαιώματα</w:t>
      </w:r>
      <w:proofErr w:type="spellEnd"/>
      <w:r w:rsidRPr="00544EBE">
        <w:rPr>
          <w:rFonts w:ascii="Calibri" w:hAnsi="Calibri" w:cs="Calibri"/>
          <w:color w:val="auto"/>
          <w:sz w:val="22"/>
          <w:szCs w:val="22"/>
        </w:rPr>
        <w:t xml:space="preserve"> των συνυποψηφίων αναδόχων που μετείχαν στη διαγωνιστική διαδικασία και που θα είχαν δικαίωμα στην ανάθεση μετά από τυχόν έκπτωση του αναδόχου. </w:t>
      </w:r>
    </w:p>
    <w:p w14:paraId="13F163F2"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Σε περίπτωση υποκατάστασης, ο Ανάδοχος δεν απαλλάσσεται από τις </w:t>
      </w:r>
      <w:proofErr w:type="spellStart"/>
      <w:r w:rsidRPr="00544EBE">
        <w:rPr>
          <w:rFonts w:ascii="Calibri" w:hAnsi="Calibri" w:cs="Calibri"/>
          <w:color w:val="auto"/>
          <w:sz w:val="22"/>
          <w:szCs w:val="22"/>
        </w:rPr>
        <w:t>υποχρεώσεις</w:t>
      </w:r>
      <w:proofErr w:type="spellEnd"/>
      <w:r w:rsidRPr="00544EBE">
        <w:rPr>
          <w:rFonts w:ascii="Calibri" w:hAnsi="Calibri" w:cs="Calibri"/>
          <w:color w:val="auto"/>
          <w:sz w:val="22"/>
          <w:szCs w:val="22"/>
        </w:rPr>
        <w:t xml:space="preserve"> του σχετικά με το τμήμα της Σύμβασης που έχει ήδη εκτελεστεί ή το τμήμα που δεν εκχωρήθηκε. </w:t>
      </w:r>
    </w:p>
    <w:p w14:paraId="2E93E5D9"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Αν ο Ανάδοχος προβεί σε μεταβίβαση ή </w:t>
      </w:r>
      <w:proofErr w:type="spellStart"/>
      <w:r w:rsidRPr="00544EBE">
        <w:rPr>
          <w:rFonts w:ascii="Calibri" w:hAnsi="Calibri" w:cs="Calibri"/>
          <w:color w:val="auto"/>
          <w:sz w:val="22"/>
          <w:szCs w:val="22"/>
        </w:rPr>
        <w:t>εκχώρηση</w:t>
      </w:r>
      <w:proofErr w:type="spellEnd"/>
      <w:r w:rsidRPr="00544EBE">
        <w:rPr>
          <w:rFonts w:ascii="Calibri" w:hAnsi="Calibri" w:cs="Calibri"/>
          <w:color w:val="auto"/>
          <w:sz w:val="22"/>
          <w:szCs w:val="22"/>
        </w:rPr>
        <w:t xml:space="preserve"> χωρίς την προηγούμενη συναίνεση της αναθέτουσας αρχής, η τελευταία δικαιούται χωρίς προηγούμενη όχληση, να επιβάλει αυτοδικαίως τις </w:t>
      </w:r>
      <w:proofErr w:type="spellStart"/>
      <w:r w:rsidRPr="00544EBE">
        <w:rPr>
          <w:rFonts w:ascii="Calibri" w:hAnsi="Calibri" w:cs="Calibri"/>
          <w:color w:val="auto"/>
          <w:sz w:val="22"/>
          <w:szCs w:val="22"/>
        </w:rPr>
        <w:t>κυρώσεις</w:t>
      </w:r>
      <w:proofErr w:type="spellEnd"/>
      <w:r w:rsidRPr="00544EBE">
        <w:rPr>
          <w:rFonts w:ascii="Calibri" w:hAnsi="Calibri" w:cs="Calibri"/>
          <w:color w:val="auto"/>
          <w:sz w:val="22"/>
          <w:szCs w:val="22"/>
        </w:rPr>
        <w:t xml:space="preserve"> για αθέτηση της σύμβασης. </w:t>
      </w:r>
    </w:p>
    <w:p w14:paraId="7AE592BD" w14:textId="77777777" w:rsidR="00E64387" w:rsidRPr="00B67D22" w:rsidRDefault="00E64387" w:rsidP="00E64387">
      <w:pPr>
        <w:pStyle w:val="Default"/>
        <w:jc w:val="both"/>
        <w:rPr>
          <w:rFonts w:ascii="Calibri" w:hAnsi="Calibri" w:cs="Calibri"/>
          <w:color w:val="auto"/>
          <w:sz w:val="22"/>
          <w:szCs w:val="22"/>
        </w:rPr>
      </w:pPr>
    </w:p>
    <w:p w14:paraId="543B65DA"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8. ΥΠΕΡΓΟΛΑΒΙΑ </w:t>
      </w:r>
    </w:p>
    <w:p w14:paraId="05BF4C84"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1.Σε περίπτωση αποδεδειγμένης διακοπής της συνεργασίας του Αναδόχου με υπεργολάβο/υπεργολάβους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συνεργάτη/υπεργολάβο συνεπικουρούμενο από πιθανά νέους συνεργάτες/υπεργολάβους με σκοπό την πλήρη υλοποίηση του έργου, μετά από προηγούμενη </w:t>
      </w:r>
      <w:proofErr w:type="spellStart"/>
      <w:r w:rsidRPr="00544EBE">
        <w:rPr>
          <w:rFonts w:ascii="Calibri" w:hAnsi="Calibri" w:cs="Calibri"/>
          <w:color w:val="auto"/>
          <w:sz w:val="22"/>
          <w:szCs w:val="22"/>
        </w:rPr>
        <w:t>γνώμη</w:t>
      </w:r>
      <w:proofErr w:type="spellEnd"/>
      <w:r w:rsidRPr="00544EBE">
        <w:rPr>
          <w:rFonts w:ascii="Calibri" w:hAnsi="Calibri" w:cs="Calibri"/>
          <w:color w:val="auto"/>
          <w:sz w:val="22"/>
          <w:szCs w:val="22"/>
        </w:rPr>
        <w:t xml:space="preserve"> της Αναθέτουσας Αρχής. </w:t>
      </w:r>
    </w:p>
    <w:p w14:paraId="16E72225" w14:textId="77777777" w:rsidR="00E64387" w:rsidRPr="00B67D22" w:rsidRDefault="00E64387" w:rsidP="00E64387">
      <w:pPr>
        <w:pStyle w:val="Default"/>
        <w:jc w:val="both"/>
        <w:rPr>
          <w:rFonts w:ascii="Calibri" w:hAnsi="Calibri" w:cs="Calibri"/>
          <w:color w:val="auto"/>
          <w:sz w:val="22"/>
          <w:szCs w:val="22"/>
        </w:rPr>
      </w:pPr>
    </w:p>
    <w:p w14:paraId="3C15B624"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2.Σε κάθε περίπτωση, την πλήρη ευθύνη για την ολοκλήρωση του Έργου, φέρει αποκλειστικά ο Ανάδοχος. </w:t>
      </w:r>
    </w:p>
    <w:p w14:paraId="27F94E9C" w14:textId="77777777" w:rsidR="00E64387" w:rsidRPr="00B67D22" w:rsidRDefault="00E64387" w:rsidP="00E64387">
      <w:pPr>
        <w:pStyle w:val="Default"/>
        <w:jc w:val="both"/>
        <w:rPr>
          <w:rFonts w:ascii="Calibri" w:hAnsi="Calibri" w:cs="Calibri"/>
          <w:color w:val="auto"/>
          <w:sz w:val="22"/>
          <w:szCs w:val="22"/>
        </w:rPr>
      </w:pPr>
    </w:p>
    <w:p w14:paraId="22496DBF"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9. ΥΠΟΧΡΕΩΣΕΙΣ ΑΝΑΘΕΤΟΥΣΑΣ ΑΡΧΗΣ </w:t>
      </w:r>
    </w:p>
    <w:p w14:paraId="7603FF44"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1. Η Αναθέτουσα Αρχή θα διαθέσει το προσωπικό που απαιτείται για τις ανάγκες, την παρακολούθηση και τον έλεγχο της πορείας υλοποίησης του έργου και τη μεταφορά τεχνογνωσίας σε αυτήν. </w:t>
      </w:r>
    </w:p>
    <w:p w14:paraId="1264CD77"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2. Η Αναθέτουσα Αρχή θα παρέχει στον Ανάδοχο οποιοδήποτε έγγραφο, σχέδιο, μελέτη, προδιαγραφή και γενικότερα κάθε στοιχείο που έχει στην κατοχή της και που κατά την κρίση της σχετίζεται με την εκτέλεση του Έργου. </w:t>
      </w:r>
    </w:p>
    <w:p w14:paraId="402B0826"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3. Η Αναθέτουσα Αρχή υποχρεούται να παρέχει στον Ανάδοχο πρόσβαση σε όλους τους </w:t>
      </w:r>
      <w:proofErr w:type="spellStart"/>
      <w:r w:rsidRPr="00544EBE">
        <w:rPr>
          <w:rFonts w:ascii="Calibri" w:hAnsi="Calibri" w:cs="Calibri"/>
          <w:color w:val="auto"/>
          <w:sz w:val="22"/>
          <w:szCs w:val="22"/>
        </w:rPr>
        <w:t>χώρους</w:t>
      </w:r>
      <w:proofErr w:type="spellEnd"/>
      <w:r w:rsidRPr="00544EBE">
        <w:rPr>
          <w:rFonts w:ascii="Calibri" w:hAnsi="Calibri" w:cs="Calibri"/>
          <w:color w:val="auto"/>
          <w:sz w:val="22"/>
          <w:szCs w:val="22"/>
        </w:rPr>
        <w:t xml:space="preserve"> που θα εγκατασταθεί ο εξοπλισμός, κατά τις εργάσιμες ημέρες και </w:t>
      </w:r>
      <w:proofErr w:type="spellStart"/>
      <w:r w:rsidRPr="00544EBE">
        <w:rPr>
          <w:rFonts w:ascii="Calibri" w:hAnsi="Calibri" w:cs="Calibri"/>
          <w:color w:val="auto"/>
          <w:sz w:val="22"/>
          <w:szCs w:val="22"/>
        </w:rPr>
        <w:t>ώρες</w:t>
      </w:r>
      <w:proofErr w:type="spellEnd"/>
      <w:r w:rsidRPr="00544EBE">
        <w:rPr>
          <w:rFonts w:ascii="Calibri" w:hAnsi="Calibri" w:cs="Calibri"/>
          <w:color w:val="auto"/>
          <w:sz w:val="22"/>
          <w:szCs w:val="22"/>
        </w:rPr>
        <w:t xml:space="preserve"> και σε περίπτωση που προβλέπεται τέτοια δυνατότητα σε επιμέρους άρθρα της σύμβασης και εκτός εργάσιμων </w:t>
      </w:r>
      <w:proofErr w:type="spellStart"/>
      <w:r w:rsidRPr="00544EBE">
        <w:rPr>
          <w:rFonts w:ascii="Calibri" w:hAnsi="Calibri" w:cs="Calibri"/>
          <w:color w:val="auto"/>
          <w:sz w:val="22"/>
          <w:szCs w:val="22"/>
        </w:rPr>
        <w:t>ημερών</w:t>
      </w:r>
      <w:proofErr w:type="spellEnd"/>
      <w:r w:rsidRPr="00544EBE">
        <w:rPr>
          <w:rFonts w:ascii="Calibri" w:hAnsi="Calibri" w:cs="Calibri"/>
          <w:color w:val="auto"/>
          <w:sz w:val="22"/>
          <w:szCs w:val="22"/>
        </w:rPr>
        <w:t xml:space="preserve"> και </w:t>
      </w:r>
      <w:proofErr w:type="spellStart"/>
      <w:r w:rsidRPr="00544EBE">
        <w:rPr>
          <w:rFonts w:ascii="Calibri" w:hAnsi="Calibri" w:cs="Calibri"/>
          <w:color w:val="auto"/>
          <w:sz w:val="22"/>
          <w:szCs w:val="22"/>
        </w:rPr>
        <w:t>ωρών</w:t>
      </w:r>
      <w:proofErr w:type="spellEnd"/>
      <w:r w:rsidRPr="00544EBE">
        <w:rPr>
          <w:rFonts w:ascii="Calibri" w:hAnsi="Calibri" w:cs="Calibri"/>
          <w:color w:val="auto"/>
          <w:sz w:val="22"/>
          <w:szCs w:val="22"/>
        </w:rPr>
        <w:t xml:space="preserve">. </w:t>
      </w:r>
    </w:p>
    <w:p w14:paraId="61334FE3" w14:textId="77777777" w:rsidR="007B07E1" w:rsidRDefault="00E64387" w:rsidP="007B07E1">
      <w:pPr>
        <w:pStyle w:val="Default"/>
        <w:jc w:val="both"/>
        <w:rPr>
          <w:rFonts w:ascii="Calibri" w:hAnsi="Calibri" w:cs="Calibri"/>
          <w:color w:val="auto"/>
          <w:sz w:val="22"/>
          <w:szCs w:val="22"/>
        </w:rPr>
      </w:pPr>
      <w:r w:rsidRPr="00544EBE">
        <w:rPr>
          <w:rFonts w:ascii="Calibri" w:hAnsi="Calibri" w:cs="Calibri"/>
          <w:color w:val="auto"/>
          <w:sz w:val="22"/>
          <w:szCs w:val="22"/>
        </w:rPr>
        <w:t xml:space="preserve">4. Η Αναθέτουσα Αρχή λαμβάνει όλα τα ενδεδειγμένα μέτρα για την προστασία και ασφάλεια του προσωπικού του αναδόχου και των Υπεργολάβων του, ιδίως δε ενημερώνει εγγράφως τον Ανάδοχο σχετικά με τις ιδιαιτερότητες των </w:t>
      </w:r>
      <w:proofErr w:type="spellStart"/>
      <w:r w:rsidRPr="00544EBE">
        <w:rPr>
          <w:rFonts w:ascii="Calibri" w:hAnsi="Calibri" w:cs="Calibri"/>
          <w:color w:val="auto"/>
          <w:sz w:val="22"/>
          <w:szCs w:val="22"/>
        </w:rPr>
        <w:t>χώρων</w:t>
      </w:r>
      <w:proofErr w:type="spellEnd"/>
      <w:r w:rsidRPr="00544EBE">
        <w:rPr>
          <w:rFonts w:ascii="Calibri" w:hAnsi="Calibri" w:cs="Calibri"/>
          <w:color w:val="auto"/>
          <w:sz w:val="22"/>
          <w:szCs w:val="22"/>
        </w:rPr>
        <w:t xml:space="preserve"> όπου εκτελείται το έργο. </w:t>
      </w:r>
    </w:p>
    <w:p w14:paraId="189D163D" w14:textId="77777777" w:rsidR="007B07E1" w:rsidRDefault="007B07E1" w:rsidP="007B07E1">
      <w:pPr>
        <w:pStyle w:val="Default"/>
        <w:jc w:val="both"/>
        <w:rPr>
          <w:rFonts w:ascii="Calibri" w:hAnsi="Calibri" w:cs="Calibri"/>
          <w:b/>
          <w:bCs/>
          <w:color w:val="auto"/>
          <w:sz w:val="22"/>
          <w:szCs w:val="22"/>
        </w:rPr>
      </w:pPr>
    </w:p>
    <w:p w14:paraId="302B9D93" w14:textId="088CB233" w:rsidR="00E64387" w:rsidRPr="00544EBE" w:rsidRDefault="00E64387" w:rsidP="007B07E1">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10. ΥΠΟΧΡΕΩΣΕΙΣ ΑΝΑΔΟΧΟΥ </w:t>
      </w:r>
    </w:p>
    <w:p w14:paraId="1448E034"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1. </w:t>
      </w:r>
      <w:proofErr w:type="spellStart"/>
      <w:r w:rsidRPr="00656F00">
        <w:rPr>
          <w:rFonts w:ascii="Calibri" w:hAnsi="Calibri" w:cs="Calibri"/>
          <w:color w:val="auto"/>
          <w:sz w:val="22"/>
          <w:szCs w:val="22"/>
        </w:rPr>
        <w:t>Καθόλη</w:t>
      </w:r>
      <w:proofErr w:type="spellEnd"/>
      <w:r w:rsidRPr="00656F00">
        <w:rPr>
          <w:rFonts w:ascii="Calibri" w:hAnsi="Calibri" w:cs="Calibri"/>
          <w:color w:val="auto"/>
          <w:sz w:val="22"/>
          <w:szCs w:val="22"/>
        </w:rPr>
        <w:t xml:space="preserve"> τη διάρκεια της εκτέλεσης του Έργου, ο Ανάδοχος θα πρέπει να συνεργάζεται στενά με την Αναθέτουσα Αρχή, υποχρεούται, δε, να λαμβάνει υπόψη του οποιεσδήποτε παρατηρήσεις σχετικά με την εκτέλεση του Έργου. </w:t>
      </w:r>
    </w:p>
    <w:p w14:paraId="4ACDEF86"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2.Σε περίπτωση οποιασδήποτε παράβασης ή ζημίας που προκληθεί σε τρίτους υποχρεούται μόνος αυτός προς αποκατάσταση της. </w:t>
      </w:r>
    </w:p>
    <w:p w14:paraId="596AD034"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3.Ο Ανάδοχος εγγυάται για τη διάθεση του αναφερομένου στην προσφορά του, επιστημονικού και λοιπού προσωπικού, </w:t>
      </w:r>
      <w:proofErr w:type="spellStart"/>
      <w:r w:rsidRPr="00656F00">
        <w:rPr>
          <w:rFonts w:ascii="Calibri" w:hAnsi="Calibri" w:cs="Calibri"/>
          <w:color w:val="auto"/>
          <w:sz w:val="22"/>
          <w:szCs w:val="22"/>
        </w:rPr>
        <w:t>καθώς</w:t>
      </w:r>
      <w:proofErr w:type="spellEnd"/>
      <w:r w:rsidRPr="00656F00">
        <w:rPr>
          <w:rFonts w:ascii="Calibri" w:hAnsi="Calibri" w:cs="Calibri"/>
          <w:color w:val="auto"/>
          <w:sz w:val="22"/>
          <w:szCs w:val="22"/>
        </w:rPr>
        <w:t xml:space="preserve"> επίσης και </w:t>
      </w:r>
      <w:proofErr w:type="spellStart"/>
      <w:r w:rsidRPr="00656F00">
        <w:rPr>
          <w:rFonts w:ascii="Calibri" w:hAnsi="Calibri" w:cs="Calibri"/>
          <w:color w:val="auto"/>
          <w:sz w:val="22"/>
          <w:szCs w:val="22"/>
        </w:rPr>
        <w:t>συνεργατών</w:t>
      </w:r>
      <w:proofErr w:type="spellEnd"/>
      <w:r w:rsidRPr="00656F00">
        <w:rPr>
          <w:rFonts w:ascii="Calibri" w:hAnsi="Calibri" w:cs="Calibri"/>
          <w:color w:val="auto"/>
          <w:sz w:val="22"/>
          <w:szCs w:val="22"/>
        </w:rPr>
        <w:t xml:space="preserve">, που θα διαθέτουν την απαιτούμενη εμπειρία, τεχνογνωσία και ικανότητα, </w:t>
      </w:r>
      <w:proofErr w:type="spellStart"/>
      <w:r w:rsidRPr="00656F00">
        <w:rPr>
          <w:rFonts w:ascii="Calibri" w:hAnsi="Calibri" w:cs="Calibri"/>
          <w:color w:val="auto"/>
          <w:sz w:val="22"/>
          <w:szCs w:val="22"/>
        </w:rPr>
        <w:t>ώστε</w:t>
      </w:r>
      <w:proofErr w:type="spellEnd"/>
      <w:r w:rsidRPr="00656F00">
        <w:rPr>
          <w:rFonts w:ascii="Calibri" w:hAnsi="Calibri" w:cs="Calibri"/>
          <w:color w:val="auto"/>
          <w:sz w:val="22"/>
          <w:szCs w:val="22"/>
        </w:rPr>
        <w:t xml:space="preserve"> να ανταποκριθούν πλήρως στις απαιτήσεις της Σύμβασης, υπόσχεται δε και </w:t>
      </w:r>
      <w:proofErr w:type="spellStart"/>
      <w:r w:rsidRPr="00656F00">
        <w:rPr>
          <w:rFonts w:ascii="Calibri" w:hAnsi="Calibri" w:cs="Calibri"/>
          <w:color w:val="auto"/>
          <w:sz w:val="22"/>
          <w:szCs w:val="22"/>
        </w:rPr>
        <w:t>βεβαιώνει</w:t>
      </w:r>
      <w:proofErr w:type="spellEnd"/>
      <w:r w:rsidRPr="00656F00">
        <w:rPr>
          <w:rFonts w:ascii="Calibri" w:hAnsi="Calibri" w:cs="Calibri"/>
          <w:color w:val="auto"/>
          <w:sz w:val="22"/>
          <w:szCs w:val="22"/>
        </w:rPr>
        <w:t xml:space="preserve"> ότι θα επιδεικνύουν πνεύμα συνεργασίας κατά τις επαφές τους με τις αρμόδιες υπηρεσίες και τα στελέχη της Αναθέτουσας αρχής ή των εκάστοτε υποδεικνυόμενων από αυτήν </w:t>
      </w:r>
      <w:proofErr w:type="spellStart"/>
      <w:r w:rsidRPr="00656F00">
        <w:rPr>
          <w:rFonts w:ascii="Calibri" w:hAnsi="Calibri" w:cs="Calibri"/>
          <w:color w:val="auto"/>
          <w:sz w:val="22"/>
          <w:szCs w:val="22"/>
        </w:rPr>
        <w:t>προσώπων</w:t>
      </w:r>
      <w:proofErr w:type="spellEnd"/>
      <w:r w:rsidRPr="00656F00">
        <w:rPr>
          <w:rFonts w:ascii="Calibri" w:hAnsi="Calibri" w:cs="Calibri"/>
          <w:color w:val="auto"/>
          <w:sz w:val="22"/>
          <w:szCs w:val="22"/>
        </w:rPr>
        <w:t xml:space="preserve">. Σε αντίθετη περίπτωση, η Αναθέτουσα Αρχή δύναται να ζητήσει την αντικατάσταση συνεργάτη του Αναδόχου, οπότε ο Ανάδοχος οφείλει να προβεί σε αντικατάσταση με άλλο πρόσωπο, ανάλογης εμπειρίας και προσόντων. </w:t>
      </w:r>
    </w:p>
    <w:p w14:paraId="71C243A3"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4. Σε περίπτωση που συνεργάτες του Αναδόχου αποχωρήσουν από αυτήν ή λύσουν τη συνεργασία μαζί του, ο Ανάδοχος υποχρεούται αφενός να εξασφαλίσει ότι κατά το χρονικό διάστημα, μέχρι την </w:t>
      </w:r>
      <w:proofErr w:type="spellStart"/>
      <w:r w:rsidRPr="00656F00">
        <w:rPr>
          <w:rFonts w:ascii="Calibri" w:hAnsi="Calibri" w:cs="Calibri"/>
          <w:color w:val="auto"/>
          <w:sz w:val="22"/>
          <w:szCs w:val="22"/>
        </w:rPr>
        <w:t>αποχώρηση</w:t>
      </w:r>
      <w:proofErr w:type="spellEnd"/>
      <w:r w:rsidRPr="00656F00">
        <w:rPr>
          <w:rFonts w:ascii="Calibri" w:hAnsi="Calibri" w:cs="Calibri"/>
          <w:color w:val="auto"/>
          <w:sz w:val="22"/>
          <w:szCs w:val="22"/>
        </w:rPr>
        <w:t xml:space="preserve"> τους, θα παρέχουν κανονικά τις υπηρεσίες τους και αφετέρου να αντικαταστήσει άμεσα τους </w:t>
      </w:r>
      <w:proofErr w:type="spellStart"/>
      <w:r w:rsidRPr="00656F00">
        <w:rPr>
          <w:rFonts w:ascii="Calibri" w:hAnsi="Calibri" w:cs="Calibri"/>
          <w:color w:val="auto"/>
          <w:sz w:val="22"/>
          <w:szCs w:val="22"/>
        </w:rPr>
        <w:t>αποχωρήσαντες</w:t>
      </w:r>
      <w:proofErr w:type="spellEnd"/>
      <w:r w:rsidRPr="00656F00">
        <w:rPr>
          <w:rFonts w:ascii="Calibri" w:hAnsi="Calibri" w:cs="Calibri"/>
          <w:color w:val="auto"/>
          <w:sz w:val="22"/>
          <w:szCs w:val="22"/>
        </w:rPr>
        <w:t xml:space="preserve"> συνεργάτες, με άλλους αντίστοιχης εμπειρίας και προσόντων μετά από έγκριση της Αναθέτουσας Αρχής. </w:t>
      </w:r>
    </w:p>
    <w:p w14:paraId="44A9C1DF"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5.Ο Ανάδοχος οφείλει να ενεργεί με επιμέλεια και φροντίδα, </w:t>
      </w:r>
      <w:proofErr w:type="spellStart"/>
      <w:r w:rsidRPr="00656F00">
        <w:rPr>
          <w:rFonts w:ascii="Calibri" w:hAnsi="Calibri" w:cs="Calibri"/>
          <w:color w:val="auto"/>
          <w:sz w:val="22"/>
          <w:szCs w:val="22"/>
        </w:rPr>
        <w:t>ώστε</w:t>
      </w:r>
      <w:proofErr w:type="spellEnd"/>
      <w:r w:rsidRPr="00656F00">
        <w:rPr>
          <w:rFonts w:ascii="Calibri" w:hAnsi="Calibri" w:cs="Calibri"/>
          <w:color w:val="auto"/>
          <w:sz w:val="22"/>
          <w:szCs w:val="22"/>
        </w:rPr>
        <w:t xml:space="preserve"> να εμποδίζει πράξεις ή παραλείψεις, που θα μπορούσαν να έχουν αποτέλεσμα αντίθετο με το συμφέρον της Αναθέτουσας Αρχής. </w:t>
      </w:r>
    </w:p>
    <w:p w14:paraId="3F7F5304"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6. Ο Ανάδοχος σε περίπτωση παράβασης οποιουδήποτε όρου της Σύμβασης ή της Διακήρυξης ή της Προσφοράς του, έχει υποχρέωση να </w:t>
      </w:r>
      <w:proofErr w:type="spellStart"/>
      <w:r w:rsidRPr="00656F00">
        <w:rPr>
          <w:rFonts w:ascii="Calibri" w:hAnsi="Calibri" w:cs="Calibri"/>
          <w:color w:val="auto"/>
          <w:sz w:val="22"/>
          <w:szCs w:val="22"/>
        </w:rPr>
        <w:t>αποζημιώσει</w:t>
      </w:r>
      <w:proofErr w:type="spellEnd"/>
      <w:r w:rsidRPr="00656F00">
        <w:rPr>
          <w:rFonts w:ascii="Calibri" w:hAnsi="Calibri" w:cs="Calibri"/>
          <w:color w:val="auto"/>
          <w:sz w:val="22"/>
          <w:szCs w:val="22"/>
        </w:rPr>
        <w:t xml:space="preserve"> την Αναθέτουσα Αρχή, για κάθε θετική και αποθετική ζημία που προκάλεσε με αυτήν την παράβαση, αλλά μέχρι το ύψος του ποσού της Σύμβασης. </w:t>
      </w:r>
    </w:p>
    <w:p w14:paraId="12A0937A"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7.Σε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αυτά που συνιστούν την ανωτέρα βία να τα αναφέρει εγγράφως και να προσκομίσει στην Αναθέτουσα Αρχή τα </w:t>
      </w:r>
      <w:r w:rsidRPr="00656F00">
        <w:rPr>
          <w:rFonts w:ascii="Calibri" w:hAnsi="Calibri" w:cs="Calibri"/>
          <w:color w:val="auto"/>
          <w:sz w:val="22"/>
          <w:szCs w:val="22"/>
        </w:rPr>
        <w:lastRenderedPageBreak/>
        <w:t xml:space="preserve">απαραίτητα αποδεικτικά στοιχεία. </w:t>
      </w:r>
    </w:p>
    <w:p w14:paraId="35466CB0" w14:textId="77777777" w:rsidR="00E64387" w:rsidRPr="00656F00"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 </w:t>
      </w:r>
    </w:p>
    <w:p w14:paraId="69C46CB5" w14:textId="77777777" w:rsidR="00E64387" w:rsidRPr="00B67D22" w:rsidRDefault="00E64387" w:rsidP="00E64387">
      <w:pPr>
        <w:pStyle w:val="Default"/>
        <w:jc w:val="both"/>
        <w:rPr>
          <w:rFonts w:ascii="Calibri" w:hAnsi="Calibri" w:cs="Calibri"/>
          <w:color w:val="auto"/>
          <w:sz w:val="22"/>
          <w:szCs w:val="22"/>
        </w:rPr>
      </w:pPr>
      <w:r w:rsidRPr="00656F00">
        <w:rPr>
          <w:rFonts w:ascii="Calibri" w:hAnsi="Calibri" w:cs="Calibri"/>
          <w:color w:val="auto"/>
          <w:sz w:val="22"/>
          <w:szCs w:val="22"/>
        </w:rPr>
        <w:t xml:space="preserve">9. Ο Ανάδοχος φέρει τον κίνδυνο για την καταστροφή ή φθορά του εξοπλισμού μέχρι την παραλαβή του. </w:t>
      </w:r>
    </w:p>
    <w:p w14:paraId="2F8B549D" w14:textId="77777777" w:rsidR="00E64387" w:rsidRPr="00B67D22" w:rsidRDefault="00E64387" w:rsidP="00E64387">
      <w:pPr>
        <w:pStyle w:val="Default"/>
        <w:jc w:val="both"/>
        <w:rPr>
          <w:rFonts w:ascii="Calibri" w:hAnsi="Calibri" w:cs="Calibri"/>
          <w:color w:val="auto"/>
          <w:sz w:val="22"/>
          <w:szCs w:val="22"/>
        </w:rPr>
      </w:pPr>
    </w:p>
    <w:p w14:paraId="65988B23" w14:textId="77777777" w:rsidR="007B07E1" w:rsidRDefault="007B07E1" w:rsidP="00E64387">
      <w:pPr>
        <w:pStyle w:val="Default"/>
        <w:jc w:val="both"/>
        <w:rPr>
          <w:rFonts w:ascii="Calibri" w:hAnsi="Calibri" w:cs="Calibri"/>
          <w:b/>
          <w:bCs/>
          <w:color w:val="auto"/>
          <w:sz w:val="22"/>
          <w:szCs w:val="22"/>
        </w:rPr>
      </w:pPr>
    </w:p>
    <w:p w14:paraId="0F39E45A" w14:textId="5D6ACF1E" w:rsidR="00E64387" w:rsidRPr="00656F00" w:rsidRDefault="00E64387" w:rsidP="00E64387">
      <w:pPr>
        <w:pStyle w:val="Default"/>
        <w:jc w:val="both"/>
        <w:rPr>
          <w:rFonts w:ascii="Calibri" w:hAnsi="Calibri" w:cs="Calibri"/>
          <w:b/>
          <w:bCs/>
          <w:color w:val="auto"/>
          <w:sz w:val="22"/>
          <w:szCs w:val="22"/>
        </w:rPr>
      </w:pPr>
      <w:r w:rsidRPr="00656F00">
        <w:rPr>
          <w:rFonts w:ascii="Calibri" w:hAnsi="Calibri" w:cs="Calibri"/>
          <w:b/>
          <w:bCs/>
          <w:color w:val="auto"/>
          <w:sz w:val="22"/>
          <w:szCs w:val="22"/>
        </w:rPr>
        <w:t xml:space="preserve">11. ΚΑΤΑΘΕΣΗ ΕΓΓΥΗΣΕΩΝ </w:t>
      </w:r>
    </w:p>
    <w:p w14:paraId="3AFA17F4" w14:textId="77777777" w:rsidR="00E64387" w:rsidRPr="00656F00" w:rsidRDefault="00E64387" w:rsidP="00E64387">
      <w:pPr>
        <w:pStyle w:val="Default"/>
        <w:jc w:val="both"/>
        <w:rPr>
          <w:rFonts w:ascii="Calibri" w:hAnsi="Calibri" w:cs="Calibri"/>
          <w:color w:val="auto"/>
          <w:sz w:val="22"/>
          <w:szCs w:val="22"/>
        </w:rPr>
      </w:pPr>
    </w:p>
    <w:p w14:paraId="2775BB84" w14:textId="77777777" w:rsidR="00E64387" w:rsidRDefault="00E64387" w:rsidP="00E64387">
      <w:pPr>
        <w:pStyle w:val="Default"/>
        <w:jc w:val="both"/>
        <w:rPr>
          <w:rFonts w:ascii="Calibri" w:hAnsi="Calibri" w:cs="Calibri"/>
          <w:color w:val="auto"/>
          <w:sz w:val="22"/>
          <w:szCs w:val="22"/>
        </w:rPr>
      </w:pPr>
      <w:r w:rsidRPr="00656F00">
        <w:rPr>
          <w:rFonts w:ascii="Calibri" w:hAnsi="Calibri" w:cs="Calibri"/>
          <w:b/>
          <w:bCs/>
          <w:color w:val="auto"/>
          <w:sz w:val="22"/>
          <w:szCs w:val="22"/>
        </w:rPr>
        <w:t xml:space="preserve">Α. ΕΓΓΥΗΣΗ ΚΑΛΗΣ ΕΚΤΕΛΕΣΗΣ </w:t>
      </w:r>
    </w:p>
    <w:p w14:paraId="6AA7828E" w14:textId="77777777" w:rsidR="00E64387" w:rsidRPr="00544EBE" w:rsidRDefault="00E64387" w:rsidP="00E64387">
      <w:pPr>
        <w:pStyle w:val="Default"/>
        <w:rPr>
          <w:rFonts w:ascii="Calibri" w:hAnsi="Calibri" w:cs="Calibri"/>
          <w:color w:val="auto"/>
          <w:sz w:val="22"/>
          <w:szCs w:val="22"/>
        </w:rPr>
      </w:pPr>
      <w:r w:rsidRPr="00CE737F">
        <w:rPr>
          <w:rFonts w:ascii="Calibri" w:hAnsi="Calibri" w:cs="Calibri"/>
          <w:color w:val="auto"/>
          <w:sz w:val="22"/>
          <w:szCs w:val="22"/>
        </w:rPr>
        <w:t>Γ</w:t>
      </w:r>
      <w:r w:rsidRPr="00656F00">
        <w:rPr>
          <w:rFonts w:ascii="Calibri" w:hAnsi="Calibri" w:cs="Calibri"/>
          <w:color w:val="auto"/>
          <w:sz w:val="22"/>
          <w:szCs w:val="22"/>
        </w:rPr>
        <w:t xml:space="preserve">ια την καλή εκτέλεση της παρούσας, ο Ανάδοχος κατέθεσε στην αναθέτουσα Αρχή τη με αριθμό………εγγυητική επιστολή της ………….Τράπεζας ποσού ……………………….(….% της συνολικής συμβατικής αξίας, μη συμπεριλαμβανομένου ΦΠΑ), η οποία επιστρέφεται στον ανάδοχο μετά την </w:t>
      </w:r>
      <w:r w:rsidRPr="00CE737F">
        <w:rPr>
          <w:rFonts w:ascii="Calibri" w:hAnsi="Calibri" w:cs="Calibri"/>
          <w:color w:val="auto"/>
          <w:sz w:val="22"/>
          <w:szCs w:val="22"/>
        </w:rPr>
        <w:t xml:space="preserve">ο </w:t>
      </w:r>
      <w:r w:rsidRPr="00544EBE">
        <w:rPr>
          <w:rFonts w:ascii="Calibri" w:hAnsi="Calibri" w:cs="Calibri"/>
          <w:color w:val="auto"/>
          <w:sz w:val="22"/>
          <w:szCs w:val="22"/>
        </w:rPr>
        <w:t xml:space="preserve">οριστική ποσοτική και ποιοτική παραλαβή του υλικού και την οριστική βεβαίωση εκτέλεσης του συνόλου των παρεχόμενων </w:t>
      </w:r>
      <w:proofErr w:type="spellStart"/>
      <w:r w:rsidRPr="00544EBE">
        <w:rPr>
          <w:rFonts w:ascii="Calibri" w:hAnsi="Calibri" w:cs="Calibri"/>
          <w:color w:val="auto"/>
          <w:sz w:val="22"/>
          <w:szCs w:val="22"/>
        </w:rPr>
        <w:t>υπηρεσιών</w:t>
      </w:r>
      <w:proofErr w:type="spellEnd"/>
      <w:r w:rsidRPr="00544EBE">
        <w:rPr>
          <w:rFonts w:ascii="Calibri" w:hAnsi="Calibri" w:cs="Calibri"/>
          <w:color w:val="auto"/>
          <w:sz w:val="22"/>
          <w:szCs w:val="22"/>
        </w:rPr>
        <w:t xml:space="preserve"> της υπό ανάθεση σύμβασης και αφού έχει εκκαθαριστεί το σύνολο των απαιτήσεων μεταξύ των δύο συμβαλλομένων. </w:t>
      </w:r>
    </w:p>
    <w:p w14:paraId="374865FE"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w:t>
      </w:r>
      <w:proofErr w:type="spellStart"/>
      <w:r w:rsidRPr="00544EBE">
        <w:rPr>
          <w:rFonts w:ascii="Calibri" w:hAnsi="Calibri" w:cs="Calibri"/>
          <w:color w:val="auto"/>
          <w:sz w:val="22"/>
          <w:szCs w:val="22"/>
        </w:rPr>
        <w:t>τριών</w:t>
      </w:r>
      <w:proofErr w:type="spellEnd"/>
      <w:r w:rsidRPr="00544EBE">
        <w:rPr>
          <w:rFonts w:ascii="Calibri" w:hAnsi="Calibri" w:cs="Calibri"/>
          <w:color w:val="auto"/>
          <w:sz w:val="22"/>
          <w:szCs w:val="22"/>
        </w:rPr>
        <w:t xml:space="preserve"> </w:t>
      </w:r>
      <w:proofErr w:type="spellStart"/>
      <w:r w:rsidRPr="00544EBE">
        <w:rPr>
          <w:rFonts w:ascii="Calibri" w:hAnsi="Calibri" w:cs="Calibri"/>
          <w:color w:val="auto"/>
          <w:sz w:val="22"/>
          <w:szCs w:val="22"/>
        </w:rPr>
        <w:t>ημερών</w:t>
      </w:r>
      <w:proofErr w:type="spellEnd"/>
      <w:r w:rsidRPr="00544EBE">
        <w:rPr>
          <w:rFonts w:ascii="Calibri" w:hAnsi="Calibri" w:cs="Calibri"/>
          <w:color w:val="auto"/>
          <w:sz w:val="22"/>
          <w:szCs w:val="22"/>
        </w:rPr>
        <w:t xml:space="preserve"> από την ειδοποίηση αυτής για επικείμενη κατάπτωση. </w:t>
      </w:r>
    </w:p>
    <w:p w14:paraId="6F7D8408" w14:textId="77777777" w:rsidR="00E64387" w:rsidRPr="00CE737F" w:rsidRDefault="00E64387" w:rsidP="00E64387">
      <w:pPr>
        <w:pStyle w:val="Default"/>
        <w:jc w:val="both"/>
        <w:rPr>
          <w:rFonts w:ascii="Calibri" w:hAnsi="Calibri" w:cs="Calibri"/>
          <w:color w:val="auto"/>
          <w:sz w:val="22"/>
          <w:szCs w:val="22"/>
        </w:rPr>
      </w:pPr>
    </w:p>
    <w:p w14:paraId="3D3F210A"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b/>
          <w:bCs/>
          <w:color w:val="auto"/>
          <w:sz w:val="22"/>
          <w:szCs w:val="22"/>
        </w:rPr>
        <w:t xml:space="preserve">Β. ΕΓΓΥΗΣΗ ΚΑΛΗΣ ΛΕΙΤΟΥΡΓΙΑΣ </w:t>
      </w:r>
    </w:p>
    <w:p w14:paraId="39E35978"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Για την καλή λειτουργία του αντικειμένου της σύμβασης κατά την Περίοδο Εγγύησης ο ανάδοχος κατέθεσε εγγυητική επιστολή καλής λειτουργίας, αξίας ίσης με ποσοστό ………% της συνολικής συμβατικής αξίας, χωρίς τον ΦΠΑ. </w:t>
      </w:r>
    </w:p>
    <w:p w14:paraId="61EC2C74"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Η εγγύηση καλής λειτουργίας κατατίθεται μετά την οριστική ποσοτική και ποιοτική παραλαβή του υλικού και πριν από την επιστροφή στον ανάδοχο της εγγύησης καλής εκτέλεσης. </w:t>
      </w:r>
    </w:p>
    <w:p w14:paraId="3C725281" w14:textId="77777777" w:rsidR="00E64387" w:rsidRPr="00B67D22"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Η εγγύηση καλής λειτουργίας επιστρέφεται μετά τη λήξη της Περιόδου Εγγύησης, ύστερα από την εκκαθάριση των τυχόν απαιτήσεων από τους δύο συμβαλλόμενους. </w:t>
      </w:r>
    </w:p>
    <w:p w14:paraId="08D3FC14" w14:textId="77777777" w:rsidR="00E64387" w:rsidRPr="00B67D22" w:rsidRDefault="00E64387" w:rsidP="00E64387">
      <w:pPr>
        <w:pStyle w:val="Default"/>
        <w:jc w:val="both"/>
        <w:rPr>
          <w:rFonts w:ascii="Calibri" w:hAnsi="Calibri" w:cs="Calibri"/>
          <w:color w:val="auto"/>
          <w:sz w:val="22"/>
          <w:szCs w:val="22"/>
        </w:rPr>
      </w:pPr>
    </w:p>
    <w:p w14:paraId="477A3D3E"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b/>
          <w:bCs/>
          <w:color w:val="auto"/>
          <w:sz w:val="22"/>
          <w:szCs w:val="22"/>
        </w:rPr>
        <w:t xml:space="preserve">12. ΑΣΦΑΛΙΣΗ </w:t>
      </w:r>
    </w:p>
    <w:p w14:paraId="378C5348"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1.Ο Ανάδοχος είναι υπεύθυνος για κάθε ζημία ή βλάβη </w:t>
      </w:r>
      <w:proofErr w:type="spellStart"/>
      <w:r w:rsidRPr="00CE737F">
        <w:rPr>
          <w:rFonts w:ascii="Calibri" w:hAnsi="Calibri" w:cs="Calibri"/>
          <w:color w:val="auto"/>
          <w:sz w:val="22"/>
          <w:szCs w:val="22"/>
        </w:rPr>
        <w:t>προσώπων</w:t>
      </w:r>
      <w:proofErr w:type="spellEnd"/>
      <w:r w:rsidRPr="00CE737F">
        <w:rPr>
          <w:rFonts w:ascii="Calibri" w:hAnsi="Calibri" w:cs="Calibri"/>
          <w:color w:val="auto"/>
          <w:sz w:val="22"/>
          <w:szCs w:val="22"/>
        </w:rPr>
        <w:t xml:space="preserve">,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w:t>
      </w:r>
      <w:proofErr w:type="spellStart"/>
      <w:r w:rsidRPr="00CE737F">
        <w:rPr>
          <w:rFonts w:ascii="Calibri" w:hAnsi="Calibri" w:cs="Calibri"/>
          <w:color w:val="auto"/>
          <w:sz w:val="22"/>
          <w:szCs w:val="22"/>
        </w:rPr>
        <w:t>επ</w:t>
      </w:r>
      <w:proofErr w:type="spellEnd"/>
      <w:r w:rsidRPr="00CE737F">
        <w:rPr>
          <w:rFonts w:ascii="Calibri" w:hAnsi="Calibri" w:cs="Calibri"/>
          <w:color w:val="auto"/>
          <w:sz w:val="22"/>
          <w:szCs w:val="22"/>
        </w:rPr>
        <w:t xml:space="preserve"> ευκαιρία της εκτέλεσης του Έργου από τον Ανάδοχο ή τους υπεργολάβους του εφόσον οφείλεται σε πράξη ή παράλειψη </w:t>
      </w:r>
      <w:proofErr w:type="spellStart"/>
      <w:r w:rsidRPr="00CE737F">
        <w:rPr>
          <w:rFonts w:ascii="Calibri" w:hAnsi="Calibri" w:cs="Calibri"/>
          <w:color w:val="auto"/>
          <w:sz w:val="22"/>
          <w:szCs w:val="22"/>
        </w:rPr>
        <w:t>αυτών</w:t>
      </w:r>
      <w:proofErr w:type="spellEnd"/>
      <w:r w:rsidRPr="00CE737F">
        <w:rPr>
          <w:rFonts w:ascii="Calibri" w:hAnsi="Calibri" w:cs="Calibri"/>
          <w:color w:val="auto"/>
          <w:sz w:val="22"/>
          <w:szCs w:val="22"/>
        </w:rPr>
        <w:t xml:space="preserve"> ή σε ελάττωμα του εξοπλισμού </w:t>
      </w:r>
    </w:p>
    <w:p w14:paraId="1D63D03E" w14:textId="77777777" w:rsidR="00E64387" w:rsidRPr="00B67D22"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2. Ο Ανάδοχος υποχρεούται να ασφαλίσει και να διατηρεί ασφαλισμένο το προσωπικό του στους αρμόδιους ασφαλιστικούς οργανισμούς </w:t>
      </w:r>
      <w:proofErr w:type="spellStart"/>
      <w:r w:rsidRPr="00CE737F">
        <w:rPr>
          <w:rFonts w:ascii="Calibri" w:hAnsi="Calibri" w:cs="Calibri"/>
          <w:color w:val="auto"/>
          <w:sz w:val="22"/>
          <w:szCs w:val="22"/>
        </w:rPr>
        <w:t>καθ</w:t>
      </w:r>
      <w:proofErr w:type="spellEnd"/>
      <w:r w:rsidRPr="00CE737F">
        <w:rPr>
          <w:rFonts w:ascii="Calibri" w:hAnsi="Calibri" w:cs="Calibri"/>
          <w:color w:val="auto"/>
          <w:sz w:val="22"/>
          <w:szCs w:val="22"/>
        </w:rPr>
        <w:t xml:space="preserve"> όλη τη διάρκεια εκτέλεσης του έργου και μεριμνά όπως οι υπεργολάβοι κάνουν το ίδιο. </w:t>
      </w:r>
    </w:p>
    <w:p w14:paraId="1938A142" w14:textId="77777777" w:rsidR="00E64387" w:rsidRPr="00B67D22" w:rsidRDefault="00E64387" w:rsidP="00E64387">
      <w:pPr>
        <w:pStyle w:val="Default"/>
        <w:jc w:val="both"/>
        <w:rPr>
          <w:rFonts w:ascii="Calibri" w:hAnsi="Calibri" w:cs="Calibri"/>
          <w:color w:val="auto"/>
          <w:sz w:val="22"/>
          <w:szCs w:val="22"/>
        </w:rPr>
      </w:pPr>
    </w:p>
    <w:p w14:paraId="2C8F2670"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b/>
          <w:bCs/>
          <w:color w:val="auto"/>
          <w:sz w:val="22"/>
          <w:szCs w:val="22"/>
        </w:rPr>
        <w:t xml:space="preserve">13. ΑΠΟΖΗΜΙΩΣΗ </w:t>
      </w:r>
    </w:p>
    <w:p w14:paraId="0AC258C7"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1.Ο Ανάδοχος αποζημιώνει πλήρως την Αναθέτουσα Αρχή για κάθε ζημία που ενδεχομένως </w:t>
      </w:r>
      <w:proofErr w:type="spellStart"/>
      <w:r w:rsidRPr="00CE737F">
        <w:rPr>
          <w:rFonts w:ascii="Calibri" w:hAnsi="Calibri" w:cs="Calibri"/>
          <w:color w:val="auto"/>
          <w:sz w:val="22"/>
          <w:szCs w:val="22"/>
        </w:rPr>
        <w:t>προξενηθεί</w:t>
      </w:r>
      <w:proofErr w:type="spellEnd"/>
      <w:r w:rsidRPr="00CE737F">
        <w:rPr>
          <w:rFonts w:ascii="Calibri" w:hAnsi="Calibri" w:cs="Calibri"/>
          <w:color w:val="auto"/>
          <w:sz w:val="22"/>
          <w:szCs w:val="22"/>
        </w:rPr>
        <w:t xml:space="preserve"> σε αυτήν από υπαιτιότητα του αναδόχου ή των προσώπων που συνεργάζονται με αυτόν για την υλοποίηση του έργου. </w:t>
      </w:r>
    </w:p>
    <w:p w14:paraId="5CD485B6" w14:textId="77777777" w:rsidR="00E64387" w:rsidRPr="00B67D22"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2. Ο Ανάδοχος συνδράμει με δαπάνες του την Αναθέτουσα Αρχή, αναλαμβάνοντας το κόστος κάθε αντιδικίας, </w:t>
      </w:r>
      <w:proofErr w:type="spellStart"/>
      <w:r w:rsidRPr="00CE737F">
        <w:rPr>
          <w:rFonts w:ascii="Calibri" w:hAnsi="Calibri" w:cs="Calibri"/>
          <w:color w:val="auto"/>
          <w:sz w:val="22"/>
          <w:szCs w:val="22"/>
        </w:rPr>
        <w:t>εξώδικης</w:t>
      </w:r>
      <w:proofErr w:type="spellEnd"/>
      <w:r w:rsidRPr="00CE737F">
        <w:rPr>
          <w:rFonts w:ascii="Calibri" w:hAnsi="Calibri" w:cs="Calibri"/>
          <w:color w:val="auto"/>
          <w:sz w:val="22"/>
          <w:szCs w:val="22"/>
        </w:rPr>
        <w:t xml:space="preserve"> ή δικαστικής, με τρίτους, που συνδέεται με την εκ μέρους του αδυναμία ή πλημμελή εκπλήρωση των </w:t>
      </w:r>
      <w:proofErr w:type="spellStart"/>
      <w:r w:rsidRPr="00CE737F">
        <w:rPr>
          <w:rFonts w:ascii="Calibri" w:hAnsi="Calibri" w:cs="Calibri"/>
          <w:color w:val="auto"/>
          <w:sz w:val="22"/>
          <w:szCs w:val="22"/>
        </w:rPr>
        <w:t>συμβατικών</w:t>
      </w:r>
      <w:proofErr w:type="spellEnd"/>
      <w:r w:rsidRPr="00CE737F">
        <w:rPr>
          <w:rFonts w:ascii="Calibri" w:hAnsi="Calibri" w:cs="Calibri"/>
          <w:color w:val="auto"/>
          <w:sz w:val="22"/>
          <w:szCs w:val="22"/>
        </w:rPr>
        <w:t xml:space="preserve"> του </w:t>
      </w:r>
      <w:proofErr w:type="spellStart"/>
      <w:r w:rsidRPr="00CE737F">
        <w:rPr>
          <w:rFonts w:ascii="Calibri" w:hAnsi="Calibri" w:cs="Calibri"/>
          <w:color w:val="auto"/>
          <w:sz w:val="22"/>
          <w:szCs w:val="22"/>
        </w:rPr>
        <w:t>υποχρεώσεων</w:t>
      </w:r>
      <w:proofErr w:type="spellEnd"/>
      <w:r w:rsidRPr="00CE737F">
        <w:rPr>
          <w:rFonts w:ascii="Calibri" w:hAnsi="Calibri" w:cs="Calibri"/>
          <w:color w:val="auto"/>
          <w:sz w:val="22"/>
          <w:szCs w:val="22"/>
        </w:rPr>
        <w:t xml:space="preserve">. </w:t>
      </w:r>
    </w:p>
    <w:p w14:paraId="601A7287" w14:textId="77777777" w:rsidR="00E64387" w:rsidRPr="00B67D22" w:rsidRDefault="00E64387" w:rsidP="00E64387">
      <w:pPr>
        <w:pStyle w:val="Default"/>
        <w:jc w:val="both"/>
        <w:rPr>
          <w:rFonts w:ascii="Calibri" w:hAnsi="Calibri" w:cs="Calibri"/>
          <w:color w:val="auto"/>
          <w:sz w:val="22"/>
          <w:szCs w:val="22"/>
        </w:rPr>
      </w:pPr>
    </w:p>
    <w:p w14:paraId="71A895F5"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b/>
          <w:bCs/>
          <w:color w:val="auto"/>
          <w:sz w:val="22"/>
          <w:szCs w:val="22"/>
        </w:rPr>
        <w:t xml:space="preserve">14. ΚΑΘΥΣΤΕΡΗΣΕΙΣ ΕΚΤΕΛΕΣΗΣ – ΕΚΠΤΩΣΗ ΑΝΑΔΟΧΟΥ </w:t>
      </w:r>
    </w:p>
    <w:p w14:paraId="3A226CCB" w14:textId="281EA45E" w:rsidR="00E64387" w:rsidRPr="00CE737F" w:rsidRDefault="00E64387" w:rsidP="007B07E1">
      <w:pPr>
        <w:pStyle w:val="Default"/>
        <w:jc w:val="both"/>
        <w:rPr>
          <w:rFonts w:ascii="Calibri" w:hAnsi="Calibri" w:cs="Calibri"/>
          <w:color w:val="auto"/>
          <w:sz w:val="22"/>
          <w:szCs w:val="22"/>
        </w:rPr>
      </w:pPr>
      <w:r w:rsidRPr="00CE737F">
        <w:rPr>
          <w:rFonts w:ascii="Calibri" w:hAnsi="Calibri" w:cs="Calibri"/>
          <w:color w:val="auto"/>
          <w:sz w:val="22"/>
          <w:szCs w:val="22"/>
        </w:rPr>
        <w:lastRenderedPageBreak/>
        <w:t xml:space="preserve">Η παράδοση και η παραλαβή του Έργου θα γίνει σύμφωνα με το χρονοδιάγραμμα υλοποίησής του. 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w:t>
      </w:r>
      <w:proofErr w:type="spellStart"/>
      <w:r w:rsidRPr="00CE737F">
        <w:rPr>
          <w:rFonts w:ascii="Calibri" w:hAnsi="Calibri" w:cs="Calibri"/>
          <w:color w:val="auto"/>
          <w:sz w:val="22"/>
          <w:szCs w:val="22"/>
        </w:rPr>
        <w:t>κυρώσεις</w:t>
      </w:r>
      <w:proofErr w:type="spellEnd"/>
      <w:r w:rsidRPr="00CE737F">
        <w:rPr>
          <w:rFonts w:ascii="Calibri" w:hAnsi="Calibri" w:cs="Calibri"/>
          <w:color w:val="auto"/>
          <w:sz w:val="22"/>
          <w:szCs w:val="22"/>
        </w:rPr>
        <w:t xml:space="preserve"> σύμφωνα με τα παρακάτω: </w:t>
      </w:r>
      <w:r>
        <w:rPr>
          <w:rFonts w:ascii="Calibri" w:hAnsi="Calibri" w:cs="Calibri"/>
          <w:color w:val="auto"/>
          <w:sz w:val="22"/>
          <w:szCs w:val="22"/>
        </w:rPr>
        <w:t xml:space="preserve">1. </w:t>
      </w:r>
      <w:r w:rsidRPr="00CE737F">
        <w:rPr>
          <w:rFonts w:ascii="Calibri" w:hAnsi="Calibri" w:cs="Calibri"/>
          <w:color w:val="auto"/>
          <w:sz w:val="22"/>
          <w:szCs w:val="22"/>
        </w:rPr>
        <w:t xml:space="preserve">Αν παρέλθουν οι συμφωνημένες ημερομηνίες παράδοσης και τα παραδοτέα του Έργου δεν παραδοθούν σύμφωνα με τους συμβατικούς όρους, τότε ο Ανάδοχος υποχρεούται να καταβάλλει ποινικές ρήτρες, σύμφωνα με τα οριζόμενα στο άρθρο 32 του Π.Δ. 118/07. </w:t>
      </w:r>
    </w:p>
    <w:p w14:paraId="55B48448"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2. Οι ποινικές ρήτρες δεν επιβάλλονται και η έκπτωση δεν επέρχεται αν ο Ανάδοχος αποδείξει ότι η καθυστέρηση οφείλεται σε </w:t>
      </w:r>
      <w:proofErr w:type="spellStart"/>
      <w:r w:rsidRPr="00CE737F">
        <w:rPr>
          <w:rFonts w:ascii="Calibri" w:hAnsi="Calibri" w:cs="Calibri"/>
          <w:color w:val="auto"/>
          <w:sz w:val="22"/>
          <w:szCs w:val="22"/>
        </w:rPr>
        <w:t>ανώτερη</w:t>
      </w:r>
      <w:proofErr w:type="spellEnd"/>
      <w:r w:rsidRPr="00CE737F">
        <w:rPr>
          <w:rFonts w:ascii="Calibri" w:hAnsi="Calibri" w:cs="Calibri"/>
          <w:color w:val="auto"/>
          <w:sz w:val="22"/>
          <w:szCs w:val="22"/>
        </w:rPr>
        <w:t xml:space="preserve"> βία ή σε υπαιτιότητα της Αναθέτουσας Αρχής. </w:t>
      </w:r>
    </w:p>
    <w:p w14:paraId="0943A483"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3. Η Αναθέτουσα Αρχή έχει το δικαίωμα να κηρύξει έκπτωτο τον Ανάδοχο αν δεν </w:t>
      </w:r>
      <w:proofErr w:type="spellStart"/>
      <w:r w:rsidRPr="00CE737F">
        <w:rPr>
          <w:rFonts w:ascii="Calibri" w:hAnsi="Calibri" w:cs="Calibri"/>
          <w:color w:val="auto"/>
          <w:sz w:val="22"/>
          <w:szCs w:val="22"/>
        </w:rPr>
        <w:t>εκπληρώνει</w:t>
      </w:r>
      <w:proofErr w:type="spellEnd"/>
      <w:r w:rsidRPr="00CE737F">
        <w:rPr>
          <w:rFonts w:ascii="Calibri" w:hAnsi="Calibri" w:cs="Calibri"/>
          <w:color w:val="auto"/>
          <w:sz w:val="22"/>
          <w:szCs w:val="22"/>
        </w:rPr>
        <w:t xml:space="preserve"> ή </w:t>
      </w:r>
      <w:proofErr w:type="spellStart"/>
      <w:r w:rsidRPr="00CE737F">
        <w:rPr>
          <w:rFonts w:ascii="Calibri" w:hAnsi="Calibri" w:cs="Calibri"/>
          <w:color w:val="auto"/>
          <w:sz w:val="22"/>
          <w:szCs w:val="22"/>
        </w:rPr>
        <w:t>εκπληρώνει</w:t>
      </w:r>
      <w:proofErr w:type="spellEnd"/>
      <w:r w:rsidRPr="00CE737F">
        <w:rPr>
          <w:rFonts w:ascii="Calibri" w:hAnsi="Calibri" w:cs="Calibri"/>
          <w:color w:val="auto"/>
          <w:sz w:val="22"/>
          <w:szCs w:val="22"/>
        </w:rPr>
        <w:t xml:space="preserve"> </w:t>
      </w:r>
      <w:proofErr w:type="spellStart"/>
      <w:r w:rsidRPr="00CE737F">
        <w:rPr>
          <w:rFonts w:ascii="Calibri" w:hAnsi="Calibri" w:cs="Calibri"/>
          <w:color w:val="auto"/>
          <w:sz w:val="22"/>
          <w:szCs w:val="22"/>
        </w:rPr>
        <w:t>πλημμελώς</w:t>
      </w:r>
      <w:proofErr w:type="spellEnd"/>
      <w:r w:rsidRPr="00CE737F">
        <w:rPr>
          <w:rFonts w:ascii="Calibri" w:hAnsi="Calibri" w:cs="Calibri"/>
          <w:color w:val="auto"/>
          <w:sz w:val="22"/>
          <w:szCs w:val="22"/>
        </w:rPr>
        <w:t xml:space="preserve"> τις συμβατικές του </w:t>
      </w:r>
      <w:proofErr w:type="spellStart"/>
      <w:r w:rsidRPr="00CE737F">
        <w:rPr>
          <w:rFonts w:ascii="Calibri" w:hAnsi="Calibri" w:cs="Calibri"/>
          <w:color w:val="auto"/>
          <w:sz w:val="22"/>
          <w:szCs w:val="22"/>
        </w:rPr>
        <w:t>υποχρεώσεις</w:t>
      </w:r>
      <w:proofErr w:type="spellEnd"/>
      <w:r w:rsidRPr="00CE737F">
        <w:rPr>
          <w:rFonts w:ascii="Calibri" w:hAnsi="Calibri" w:cs="Calibri"/>
          <w:color w:val="auto"/>
          <w:sz w:val="22"/>
          <w:szCs w:val="22"/>
        </w:rPr>
        <w:t xml:space="preserve"> ή παραβιάζει </w:t>
      </w:r>
      <w:proofErr w:type="spellStart"/>
      <w:r w:rsidRPr="00CE737F">
        <w:rPr>
          <w:rFonts w:ascii="Calibri" w:hAnsi="Calibri" w:cs="Calibri"/>
          <w:color w:val="auto"/>
          <w:sz w:val="22"/>
          <w:szCs w:val="22"/>
        </w:rPr>
        <w:t>ουσιώδη</w:t>
      </w:r>
      <w:proofErr w:type="spellEnd"/>
      <w:r w:rsidRPr="00CE737F">
        <w:rPr>
          <w:rFonts w:ascii="Calibri" w:hAnsi="Calibri" w:cs="Calibri"/>
          <w:color w:val="auto"/>
          <w:sz w:val="22"/>
          <w:szCs w:val="22"/>
        </w:rPr>
        <w:t xml:space="preserve"> όρο της Σύμβασης που θα υπογραφεί, χωρίς να καταβάλλει οποιαδήποτε αποζημίωση. </w:t>
      </w:r>
    </w:p>
    <w:p w14:paraId="030AEDB7"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4. Οι χρόνοι υπολογίζονται σε ημερολογιακές ημέρες, τα ποσά όπως προβλέπονται στη Σύμβαση (μη συμπεριλαμβανομένου ΦΠΑ) και οι προθεσμίες χωρίς μεταθέσεις. </w:t>
      </w:r>
    </w:p>
    <w:p w14:paraId="554E3AD4" w14:textId="77777777" w:rsidR="00E64387" w:rsidRPr="00B67D22"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5.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με την προϋπόθεση ότι αυτά τα παραδοτέα διασφαλίζουν τη λειτουργικότητα του έργου. </w:t>
      </w:r>
    </w:p>
    <w:p w14:paraId="3533BD72" w14:textId="77777777" w:rsidR="00E64387" w:rsidRPr="00B67D22" w:rsidRDefault="00E64387" w:rsidP="00E64387">
      <w:pPr>
        <w:pStyle w:val="Default"/>
        <w:jc w:val="both"/>
        <w:rPr>
          <w:rFonts w:ascii="Calibri" w:hAnsi="Calibri" w:cs="Calibri"/>
          <w:color w:val="auto"/>
          <w:sz w:val="22"/>
          <w:szCs w:val="22"/>
        </w:rPr>
      </w:pPr>
    </w:p>
    <w:p w14:paraId="1CF79482"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b/>
          <w:bCs/>
          <w:color w:val="auto"/>
          <w:sz w:val="22"/>
          <w:szCs w:val="22"/>
        </w:rPr>
        <w:t xml:space="preserve">15. ΑΘΕΤΗΣΗ ΚΑΙ ΚΑΤΑΓΓΕΛΙΑ ΤΗΣ ΣΥΜΒΑΣΗΣ </w:t>
      </w:r>
    </w:p>
    <w:p w14:paraId="61090DC0"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1.Η Αναθέτουσα Αρχή δικαιούται να καταγγείλει τη Σύμβαση σε οποιαδήποτε από τις ακόλουθες </w:t>
      </w:r>
      <w:proofErr w:type="spellStart"/>
      <w:r w:rsidRPr="00CE737F">
        <w:rPr>
          <w:rFonts w:ascii="Calibri" w:hAnsi="Calibri" w:cs="Calibri"/>
          <w:color w:val="auto"/>
          <w:sz w:val="22"/>
          <w:szCs w:val="22"/>
        </w:rPr>
        <w:t>περιπτώσεις</w:t>
      </w:r>
      <w:proofErr w:type="spellEnd"/>
      <w:r w:rsidRPr="00CE737F">
        <w:rPr>
          <w:rFonts w:ascii="Calibri" w:hAnsi="Calibri" w:cs="Calibri"/>
          <w:color w:val="auto"/>
          <w:sz w:val="22"/>
          <w:szCs w:val="22"/>
        </w:rPr>
        <w:t xml:space="preserve">: </w:t>
      </w:r>
    </w:p>
    <w:p w14:paraId="33616660"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α) ο Ανάδοχος δεν υλοποιεί το Έργο με τον τρόπο που ορίζεται στη σύμβαση, παρά τις προς τούτο οχλήσεις της Αναθέτουσας Αρχής </w:t>
      </w:r>
    </w:p>
    <w:p w14:paraId="3AA152BB"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β) ο Ανάδοχος εκχωρεί τη Σύμβαση ή αναθέτει εργασίες </w:t>
      </w:r>
      <w:proofErr w:type="spellStart"/>
      <w:r w:rsidRPr="00CE737F">
        <w:rPr>
          <w:rFonts w:ascii="Calibri" w:hAnsi="Calibri" w:cs="Calibri"/>
          <w:color w:val="auto"/>
          <w:sz w:val="22"/>
          <w:szCs w:val="22"/>
        </w:rPr>
        <w:t>υπεργολαβικά</w:t>
      </w:r>
      <w:proofErr w:type="spellEnd"/>
      <w:r w:rsidRPr="00CE737F">
        <w:rPr>
          <w:rFonts w:ascii="Calibri" w:hAnsi="Calibri" w:cs="Calibri"/>
          <w:color w:val="auto"/>
          <w:sz w:val="22"/>
          <w:szCs w:val="22"/>
        </w:rPr>
        <w:t xml:space="preserve"> χωρίς την άδεια της Αναθέτουσας Αρχής. </w:t>
      </w:r>
    </w:p>
    <w:p w14:paraId="59EFB250"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γ) 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w:t>
      </w:r>
      <w:proofErr w:type="spellStart"/>
      <w:r w:rsidRPr="00CE737F">
        <w:rPr>
          <w:rFonts w:ascii="Calibri" w:hAnsi="Calibri" w:cs="Calibri"/>
          <w:color w:val="auto"/>
          <w:sz w:val="22"/>
          <w:szCs w:val="22"/>
        </w:rPr>
        <w:t>περιουσιακών</w:t>
      </w:r>
      <w:proofErr w:type="spellEnd"/>
      <w:r w:rsidRPr="00CE737F">
        <w:rPr>
          <w:rFonts w:ascii="Calibri" w:hAnsi="Calibri" w:cs="Calibri"/>
          <w:color w:val="auto"/>
          <w:sz w:val="22"/>
          <w:szCs w:val="22"/>
        </w:rPr>
        <w:t xml:space="preserve"> του στοιχείων. </w:t>
      </w:r>
    </w:p>
    <w:p w14:paraId="5B9893DB"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δ) εκδίδεται τελεσίδικη απόφαση κατά του Αναδόχου για αδίκημα σχετικό με την άσκηση του επαγγέλματος του ή /και κατά των νόμιμων </w:t>
      </w:r>
      <w:proofErr w:type="spellStart"/>
      <w:r w:rsidRPr="00CE737F">
        <w:rPr>
          <w:rFonts w:ascii="Calibri" w:hAnsi="Calibri" w:cs="Calibri"/>
          <w:color w:val="auto"/>
          <w:sz w:val="22"/>
          <w:szCs w:val="22"/>
        </w:rPr>
        <w:t>εκπροσώπων</w:t>
      </w:r>
      <w:proofErr w:type="spellEnd"/>
      <w:r w:rsidRPr="00CE737F">
        <w:rPr>
          <w:rFonts w:ascii="Calibri" w:hAnsi="Calibri" w:cs="Calibri"/>
          <w:color w:val="auto"/>
          <w:sz w:val="22"/>
          <w:szCs w:val="22"/>
        </w:rPr>
        <w:t xml:space="preserve"> του Αναδόχου για αδίκημα που τέλεσαν με τη ιδιότητα τους αυτή και που αφορά στην επαγγελματική δραστηριότητα του Αναδόχου. </w:t>
      </w:r>
    </w:p>
    <w:p w14:paraId="076D2EE0" w14:textId="77777777" w:rsidR="00E64387" w:rsidRPr="00B67D22" w:rsidRDefault="00E64387" w:rsidP="00E64387">
      <w:pPr>
        <w:pStyle w:val="Default"/>
        <w:jc w:val="both"/>
        <w:rPr>
          <w:rFonts w:ascii="Calibri" w:hAnsi="Calibri" w:cs="Calibri"/>
          <w:color w:val="auto"/>
          <w:sz w:val="22"/>
          <w:szCs w:val="22"/>
        </w:rPr>
      </w:pPr>
    </w:p>
    <w:p w14:paraId="02ABF396" w14:textId="77777777" w:rsidR="00E64387" w:rsidRPr="00CE737F" w:rsidRDefault="00E64387" w:rsidP="00E64387">
      <w:pPr>
        <w:pStyle w:val="Default"/>
        <w:jc w:val="both"/>
        <w:rPr>
          <w:rFonts w:ascii="Calibri" w:hAnsi="Calibri" w:cs="Calibri"/>
          <w:color w:val="auto"/>
          <w:sz w:val="22"/>
          <w:szCs w:val="22"/>
        </w:rPr>
      </w:pPr>
      <w:r w:rsidRPr="00CE737F">
        <w:rPr>
          <w:rFonts w:ascii="Calibri" w:hAnsi="Calibri" w:cs="Calibri"/>
          <w:color w:val="auto"/>
          <w:sz w:val="22"/>
          <w:szCs w:val="22"/>
        </w:rPr>
        <w:t xml:space="preserve">2. Τα αποτελέσματα της καταγγελίας επέρχονται από την </w:t>
      </w:r>
      <w:proofErr w:type="spellStart"/>
      <w:r w:rsidRPr="00CE737F">
        <w:rPr>
          <w:rFonts w:ascii="Calibri" w:hAnsi="Calibri" w:cs="Calibri"/>
          <w:color w:val="auto"/>
          <w:sz w:val="22"/>
          <w:szCs w:val="22"/>
        </w:rPr>
        <w:t>περιέλευση</w:t>
      </w:r>
      <w:proofErr w:type="spellEnd"/>
      <w:r w:rsidRPr="00CE737F">
        <w:rPr>
          <w:rFonts w:ascii="Calibri" w:hAnsi="Calibri" w:cs="Calibri"/>
          <w:color w:val="auto"/>
          <w:sz w:val="22"/>
          <w:szCs w:val="22"/>
        </w:rPr>
        <w:t xml:space="preserve"> στον Ανάδοχο της εκ μέρους της Αναθέτουσας Αρχής καταγγελίας. </w:t>
      </w:r>
      <w:proofErr w:type="spellStart"/>
      <w:r w:rsidRPr="00CE737F">
        <w:rPr>
          <w:rFonts w:ascii="Calibri" w:hAnsi="Calibri" w:cs="Calibri"/>
          <w:color w:val="auto"/>
          <w:sz w:val="22"/>
          <w:szCs w:val="22"/>
        </w:rPr>
        <w:t>Κατ</w:t>
      </w:r>
      <w:proofErr w:type="spellEnd"/>
      <w:r w:rsidRPr="00CE737F">
        <w:rPr>
          <w:rFonts w:ascii="Calibri" w:hAnsi="Calibri" w:cs="Calibri"/>
          <w:color w:val="auto"/>
          <w:sz w:val="22"/>
          <w:szCs w:val="22"/>
        </w:rPr>
        <w:t xml:space="preserve"> εξαίρεση, η Αναθέτουσα Αρχή δύναται </w:t>
      </w:r>
      <w:proofErr w:type="spellStart"/>
      <w:r w:rsidRPr="00CE737F">
        <w:rPr>
          <w:rFonts w:ascii="Calibri" w:hAnsi="Calibri" w:cs="Calibri"/>
          <w:color w:val="auto"/>
          <w:sz w:val="22"/>
          <w:szCs w:val="22"/>
        </w:rPr>
        <w:t>κατ</w:t>
      </w:r>
      <w:proofErr w:type="spellEnd"/>
      <w:r w:rsidRPr="00CE737F">
        <w:rPr>
          <w:rFonts w:ascii="Calibri" w:hAnsi="Calibri" w:cs="Calibri"/>
          <w:color w:val="auto"/>
          <w:sz w:val="22"/>
          <w:szCs w:val="22"/>
        </w:rPr>
        <w:t xml:space="preserve"> ενάσκηση της διακριτικής της ευχέρειας, για όσες από τις </w:t>
      </w:r>
      <w:proofErr w:type="spellStart"/>
      <w:r w:rsidRPr="00CE737F">
        <w:rPr>
          <w:rFonts w:ascii="Calibri" w:hAnsi="Calibri" w:cs="Calibri"/>
          <w:color w:val="auto"/>
          <w:sz w:val="22"/>
          <w:szCs w:val="22"/>
        </w:rPr>
        <w:t>περιπτώσεις</w:t>
      </w:r>
      <w:proofErr w:type="spellEnd"/>
      <w:r w:rsidRPr="00CE737F">
        <w:rPr>
          <w:rFonts w:ascii="Calibri" w:hAnsi="Calibri" w:cs="Calibri"/>
          <w:color w:val="auto"/>
          <w:sz w:val="22"/>
          <w:szCs w:val="22"/>
        </w:rPr>
        <w:t xml:space="preserve"> καταγγελίας είναι αυτό δυνατό, να τάξει εύλογη προθεσμία θεραπείας της παράβασης, οπότε τα αποτελέσματα της καταγγελίας επέρχονται αυτόματα με την πάροδο της ταχθείσας προθεσμίας, εκτός αν η Αναθέτουσα Αρχή γνωστοποιήσει εγγράφως προς τον Ανάδοχο ότι θεωρεί τη παράβαση </w:t>
      </w:r>
      <w:proofErr w:type="spellStart"/>
      <w:r w:rsidRPr="00CE737F">
        <w:rPr>
          <w:rFonts w:ascii="Calibri" w:hAnsi="Calibri" w:cs="Calibri"/>
          <w:color w:val="auto"/>
          <w:sz w:val="22"/>
          <w:szCs w:val="22"/>
        </w:rPr>
        <w:t>θεραπευθείσα</w:t>
      </w:r>
      <w:proofErr w:type="spellEnd"/>
      <w:r w:rsidRPr="00CE737F">
        <w:rPr>
          <w:rFonts w:ascii="Calibri" w:hAnsi="Calibri" w:cs="Calibri"/>
          <w:color w:val="auto"/>
          <w:sz w:val="22"/>
          <w:szCs w:val="22"/>
        </w:rPr>
        <w:t xml:space="preserve">. </w:t>
      </w:r>
    </w:p>
    <w:p w14:paraId="19AC7B6A" w14:textId="77777777" w:rsidR="00E64387" w:rsidRPr="00B67D22" w:rsidRDefault="00E64387" w:rsidP="00E64387">
      <w:pPr>
        <w:pStyle w:val="Default"/>
        <w:jc w:val="both"/>
        <w:rPr>
          <w:rFonts w:ascii="Calibri" w:hAnsi="Calibri" w:cs="Calibri"/>
          <w:color w:val="auto"/>
          <w:sz w:val="22"/>
          <w:szCs w:val="22"/>
        </w:rPr>
      </w:pPr>
    </w:p>
    <w:p w14:paraId="79472530" w14:textId="3A947E25" w:rsidR="00E64387" w:rsidRPr="00CE737F" w:rsidRDefault="00E64387" w:rsidP="007B07E1">
      <w:pPr>
        <w:pStyle w:val="Default"/>
        <w:jc w:val="both"/>
        <w:rPr>
          <w:rFonts w:ascii="Calibri" w:hAnsi="Calibri" w:cs="Calibri"/>
          <w:color w:val="auto"/>
          <w:sz w:val="22"/>
          <w:szCs w:val="22"/>
        </w:rPr>
      </w:pPr>
      <w:r w:rsidRPr="00CE737F">
        <w:rPr>
          <w:rFonts w:ascii="Calibri" w:hAnsi="Calibri" w:cs="Calibri"/>
          <w:color w:val="auto"/>
          <w:sz w:val="22"/>
          <w:szCs w:val="22"/>
        </w:rPr>
        <w:t xml:space="preserve">3. Με την μετά από καταγγελία της Αναθέτουσας Αρχής λύση της σύμβασης, ο Ανάδοχος υποχρεούται μετά από αίτηση της Αναθέτουσας Αρχής: α) να απόσχει από τη διενέργεια κάθε εργασίας, έργου ή εκτέλεσης υποχρέωσης του που πηγάζει από τη Σύμβαση, πλην εκείνων που επιβάλλονται για τη διασφάλιση προϊόντων και εγκαταστάσεων. </w:t>
      </w:r>
      <w:r w:rsidRPr="00EF3C8C">
        <w:rPr>
          <w:rFonts w:ascii="Calibri" w:hAnsi="Calibri" w:cs="Calibri"/>
          <w:color w:val="auto"/>
          <w:sz w:val="22"/>
          <w:szCs w:val="22"/>
        </w:rPr>
        <w:t>β</w:t>
      </w:r>
      <w:r w:rsidRPr="00CE737F">
        <w:rPr>
          <w:rFonts w:ascii="Calibri" w:hAnsi="Calibri" w:cs="Calibri"/>
          <w:color w:val="auto"/>
          <w:sz w:val="22"/>
          <w:szCs w:val="22"/>
        </w:rPr>
        <w:t xml:space="preserve">) να </w:t>
      </w:r>
      <w:proofErr w:type="spellStart"/>
      <w:r w:rsidRPr="00CE737F">
        <w:rPr>
          <w:rFonts w:ascii="Calibri" w:hAnsi="Calibri" w:cs="Calibri"/>
          <w:color w:val="auto"/>
          <w:sz w:val="22"/>
          <w:szCs w:val="22"/>
        </w:rPr>
        <w:t>παραδώσει</w:t>
      </w:r>
      <w:proofErr w:type="spellEnd"/>
      <w:r w:rsidRPr="00CE737F">
        <w:rPr>
          <w:rFonts w:ascii="Calibri" w:hAnsi="Calibri" w:cs="Calibri"/>
          <w:color w:val="auto"/>
          <w:sz w:val="22"/>
          <w:szCs w:val="22"/>
        </w:rPr>
        <w:t xml:space="preserve">, σε χρόνο που θα προσδιορίσει η Αναθέτουσα Αρχή, όποιο έργο ή εργασία (ολοκληρωμένο ή μη) έχει εκπονήσει ή έχει στην κατοχή του και να μεριμνήσει όπως οι υπεργολάβοι και συνεργάτες του πράξουν το ίδιο. </w:t>
      </w:r>
    </w:p>
    <w:p w14:paraId="396AAE2E"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Το συντομότερο δυνατό μετά την καταγγελία της Σύμβασης, η Επιτροπή Παραλαβής του Έργου </w:t>
      </w:r>
      <w:proofErr w:type="spellStart"/>
      <w:r w:rsidRPr="00544EBE">
        <w:rPr>
          <w:rFonts w:ascii="Calibri" w:hAnsi="Calibri" w:cs="Calibri"/>
          <w:color w:val="auto"/>
          <w:sz w:val="22"/>
          <w:szCs w:val="22"/>
        </w:rPr>
        <w:t>βεβαιώνει</w:t>
      </w:r>
      <w:proofErr w:type="spellEnd"/>
      <w:r w:rsidRPr="00544EBE">
        <w:rPr>
          <w:rFonts w:ascii="Calibri" w:hAnsi="Calibri" w:cs="Calibri"/>
          <w:color w:val="auto"/>
          <w:sz w:val="22"/>
          <w:szCs w:val="22"/>
        </w:rPr>
        <w:t xml:space="preserve"> την αξία του </w:t>
      </w:r>
      <w:proofErr w:type="spellStart"/>
      <w:r w:rsidRPr="00544EBE">
        <w:rPr>
          <w:rFonts w:ascii="Calibri" w:hAnsi="Calibri" w:cs="Calibri"/>
          <w:color w:val="auto"/>
          <w:sz w:val="22"/>
          <w:szCs w:val="22"/>
        </w:rPr>
        <w:t>παρασχεθέντος</w:t>
      </w:r>
      <w:proofErr w:type="spellEnd"/>
      <w:r w:rsidRPr="00544EBE">
        <w:rPr>
          <w:rFonts w:ascii="Calibri" w:hAnsi="Calibri" w:cs="Calibri"/>
          <w:color w:val="auto"/>
          <w:sz w:val="22"/>
          <w:szCs w:val="22"/>
        </w:rPr>
        <w:t xml:space="preserve"> μέρους του Έργου </w:t>
      </w:r>
      <w:proofErr w:type="spellStart"/>
      <w:r w:rsidRPr="00544EBE">
        <w:rPr>
          <w:rFonts w:ascii="Calibri" w:hAnsi="Calibri" w:cs="Calibri"/>
          <w:color w:val="auto"/>
          <w:sz w:val="22"/>
          <w:szCs w:val="22"/>
        </w:rPr>
        <w:t>καθώς</w:t>
      </w:r>
      <w:proofErr w:type="spellEnd"/>
      <w:r w:rsidRPr="00544EBE">
        <w:rPr>
          <w:rFonts w:ascii="Calibri" w:hAnsi="Calibri" w:cs="Calibri"/>
          <w:color w:val="auto"/>
          <w:sz w:val="22"/>
          <w:szCs w:val="22"/>
        </w:rPr>
        <w:t xml:space="preserve"> και κάθε οφειλή έναντι του αναδόχου κατά την ημερομηνία της καταγγελίας. </w:t>
      </w:r>
    </w:p>
    <w:p w14:paraId="4CA8EB69"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4. Η Αναθέτουσα Αρχή αναστέλλει την καταβολή οποιουδήποτε ποσού πληρωτέου σύμφωνα με την σύμβαση προς τον Ανάδοχο μέχρις εκκαθαρίσεως των μεταξύ τους </w:t>
      </w:r>
      <w:proofErr w:type="spellStart"/>
      <w:r w:rsidRPr="00544EBE">
        <w:rPr>
          <w:rFonts w:ascii="Calibri" w:hAnsi="Calibri" w:cs="Calibri"/>
          <w:color w:val="auto"/>
          <w:sz w:val="22"/>
          <w:szCs w:val="22"/>
        </w:rPr>
        <w:t>υποχρεώσεων</w:t>
      </w:r>
      <w:proofErr w:type="spellEnd"/>
      <w:r w:rsidRPr="00544EBE">
        <w:rPr>
          <w:rFonts w:ascii="Calibri" w:hAnsi="Calibri" w:cs="Calibri"/>
          <w:color w:val="auto"/>
          <w:sz w:val="22"/>
          <w:szCs w:val="22"/>
        </w:rPr>
        <w:t xml:space="preserve"> και οι εγγυητικές </w:t>
      </w:r>
      <w:r w:rsidRPr="00544EBE">
        <w:rPr>
          <w:rFonts w:ascii="Calibri" w:hAnsi="Calibri" w:cs="Calibri"/>
          <w:color w:val="auto"/>
          <w:sz w:val="22"/>
          <w:szCs w:val="22"/>
        </w:rPr>
        <w:lastRenderedPageBreak/>
        <w:t xml:space="preserve">επιστολές καταπίπτουν. </w:t>
      </w:r>
    </w:p>
    <w:p w14:paraId="075BE6AD"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5. Η Αναθέτουσα Αρχή δικαιούται να απαιτήσει πρόσθετα από τον Ανάδοχο αποζημίωση για κάθε ζημία που υπέστη μέχρι του </w:t>
      </w:r>
      <w:proofErr w:type="spellStart"/>
      <w:r w:rsidRPr="00544EBE">
        <w:rPr>
          <w:rFonts w:ascii="Calibri" w:hAnsi="Calibri" w:cs="Calibri"/>
          <w:color w:val="auto"/>
          <w:sz w:val="22"/>
          <w:szCs w:val="22"/>
        </w:rPr>
        <w:t>ανώτατου</w:t>
      </w:r>
      <w:proofErr w:type="spellEnd"/>
      <w:r w:rsidRPr="00544EBE">
        <w:rPr>
          <w:rFonts w:ascii="Calibri" w:hAnsi="Calibri" w:cs="Calibri"/>
          <w:color w:val="auto"/>
          <w:sz w:val="22"/>
          <w:szCs w:val="22"/>
        </w:rPr>
        <w:t xml:space="preserve"> ποσού της συμβατικής Τιμής που αντιστοιχεί στην αξία του τμήματος του έργου που δεν μπορεί λόγω πλημμελούς εκτέλεσης της σύμβασης, να χρησιμοποιηθεί για τον προοριζόμενο σκοπό. </w:t>
      </w:r>
    </w:p>
    <w:p w14:paraId="6BAD31EB" w14:textId="77777777" w:rsidR="00E64387" w:rsidRPr="00B67D22" w:rsidRDefault="00E64387" w:rsidP="00E64387">
      <w:pPr>
        <w:pStyle w:val="Default"/>
        <w:jc w:val="both"/>
        <w:rPr>
          <w:rFonts w:ascii="Calibri" w:hAnsi="Calibri" w:cs="Calibri"/>
          <w:color w:val="auto"/>
          <w:sz w:val="22"/>
          <w:szCs w:val="22"/>
        </w:rPr>
      </w:pPr>
    </w:p>
    <w:p w14:paraId="6E60F19D"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16. ΑΝΩΤΕΡΑ ΒΙΑ </w:t>
      </w:r>
    </w:p>
    <w:p w14:paraId="18220DF2"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1. Τα συμβαλλόμενα μέρη δεν ευθύνονται για τη μη εκπλήρωση των </w:t>
      </w:r>
      <w:proofErr w:type="spellStart"/>
      <w:r w:rsidRPr="00544EBE">
        <w:rPr>
          <w:rFonts w:ascii="Calibri" w:hAnsi="Calibri" w:cs="Calibri"/>
          <w:color w:val="auto"/>
          <w:sz w:val="22"/>
          <w:szCs w:val="22"/>
        </w:rPr>
        <w:t>συμβατικών</w:t>
      </w:r>
      <w:proofErr w:type="spellEnd"/>
      <w:r w:rsidRPr="00544EBE">
        <w:rPr>
          <w:rFonts w:ascii="Calibri" w:hAnsi="Calibri" w:cs="Calibri"/>
          <w:color w:val="auto"/>
          <w:sz w:val="22"/>
          <w:szCs w:val="22"/>
        </w:rPr>
        <w:t xml:space="preserve"> τους </w:t>
      </w:r>
      <w:proofErr w:type="spellStart"/>
      <w:r w:rsidRPr="00544EBE">
        <w:rPr>
          <w:rFonts w:ascii="Calibri" w:hAnsi="Calibri" w:cs="Calibri"/>
          <w:color w:val="auto"/>
          <w:sz w:val="22"/>
          <w:szCs w:val="22"/>
        </w:rPr>
        <w:t>υποχρεώσεων</w:t>
      </w:r>
      <w:proofErr w:type="spellEnd"/>
      <w:r w:rsidRPr="00544EBE">
        <w:rPr>
          <w:rFonts w:ascii="Calibri" w:hAnsi="Calibri" w:cs="Calibri"/>
          <w:color w:val="auto"/>
          <w:sz w:val="22"/>
          <w:szCs w:val="22"/>
        </w:rPr>
        <w:t xml:space="preserve">, στο μέτρο που η αδυναμία εκπλήρωσης οφείλεται σε περιστατικά ανωτέρας βίας </w:t>
      </w:r>
    </w:p>
    <w:p w14:paraId="6D7DC4C5"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2. Ο Ανάδοχος επικαλούμενος υπαγωγή της αδυναμίας εκπλήρωσης </w:t>
      </w:r>
      <w:proofErr w:type="spellStart"/>
      <w:r w:rsidRPr="00544EBE">
        <w:rPr>
          <w:rFonts w:ascii="Calibri" w:hAnsi="Calibri" w:cs="Calibri"/>
          <w:color w:val="auto"/>
          <w:sz w:val="22"/>
          <w:szCs w:val="22"/>
        </w:rPr>
        <w:t>υποχρεώσεων</w:t>
      </w:r>
      <w:proofErr w:type="spellEnd"/>
      <w:r w:rsidRPr="00544EBE">
        <w:rPr>
          <w:rFonts w:ascii="Calibri" w:hAnsi="Calibri" w:cs="Calibri"/>
          <w:color w:val="auto"/>
          <w:sz w:val="22"/>
          <w:szCs w:val="22"/>
        </w:rPr>
        <w:t xml:space="preserve"> του σε γεγονός που εμπίπτει στην έννοια της ανωτέρας βίας, οφείλει να γνωστοποιήσει και επικαλεσθεί προς την Αναθέτουσα Αρχή τους σχετικούς λόγους και τα περιστατικά εντός </w:t>
      </w:r>
      <w:proofErr w:type="spellStart"/>
      <w:r w:rsidRPr="00544EBE">
        <w:rPr>
          <w:rFonts w:ascii="Calibri" w:hAnsi="Calibri" w:cs="Calibri"/>
          <w:color w:val="auto"/>
          <w:sz w:val="22"/>
          <w:szCs w:val="22"/>
        </w:rPr>
        <w:t>οκτω</w:t>
      </w:r>
      <w:proofErr w:type="spellEnd"/>
      <w:r w:rsidRPr="00544EBE">
        <w:rPr>
          <w:rFonts w:ascii="Calibri" w:hAnsi="Calibri" w:cs="Calibri"/>
          <w:color w:val="auto"/>
          <w:sz w:val="22"/>
          <w:szCs w:val="22"/>
        </w:rPr>
        <w:t xml:space="preserve">́ (8) </w:t>
      </w:r>
      <w:proofErr w:type="spellStart"/>
      <w:r w:rsidRPr="00544EBE">
        <w:rPr>
          <w:rFonts w:ascii="Calibri" w:hAnsi="Calibri" w:cs="Calibri"/>
          <w:color w:val="auto"/>
          <w:sz w:val="22"/>
          <w:szCs w:val="22"/>
        </w:rPr>
        <w:t>ημερών</w:t>
      </w:r>
      <w:proofErr w:type="spellEnd"/>
      <w:r w:rsidRPr="00544EBE">
        <w:rPr>
          <w:rFonts w:ascii="Calibri" w:hAnsi="Calibri" w:cs="Calibri"/>
          <w:color w:val="auto"/>
          <w:sz w:val="22"/>
          <w:szCs w:val="22"/>
        </w:rPr>
        <w:t xml:space="preserve"> από τότε που συνέβησαν προσκομίζοντας τα απαραίτητα αποδεικτικά στοιχεία.</w:t>
      </w:r>
    </w:p>
    <w:p w14:paraId="0CF29AD4"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 </w:t>
      </w:r>
    </w:p>
    <w:p w14:paraId="522A61CD" w14:textId="77777777" w:rsidR="00E64387" w:rsidRPr="00544EBE" w:rsidRDefault="00E64387" w:rsidP="00E64387">
      <w:pPr>
        <w:pStyle w:val="Default"/>
        <w:jc w:val="both"/>
        <w:rPr>
          <w:rFonts w:ascii="Calibri" w:hAnsi="Calibri" w:cs="Calibri"/>
          <w:color w:val="auto"/>
          <w:sz w:val="22"/>
          <w:szCs w:val="22"/>
        </w:rPr>
      </w:pPr>
      <w:r w:rsidRPr="00544EBE">
        <w:rPr>
          <w:rFonts w:ascii="Calibri" w:hAnsi="Calibri" w:cs="Calibri"/>
          <w:b/>
          <w:bCs/>
          <w:color w:val="auto"/>
          <w:sz w:val="22"/>
          <w:szCs w:val="22"/>
        </w:rPr>
        <w:t xml:space="preserve">17. ΕΦΑΡΜΟΣΤΕΟ ΔΙΚΑΙΟ-ΕΠΙΛΥΣΗ ΔΙΑΦΟΡΩΝ </w:t>
      </w:r>
    </w:p>
    <w:p w14:paraId="3EF6C473"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1.Ο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14:paraId="1BDB347D" w14:textId="77777777" w:rsidR="00E64387" w:rsidRPr="00B67D22" w:rsidRDefault="00E64387" w:rsidP="00E64387">
      <w:pPr>
        <w:pStyle w:val="Default"/>
        <w:jc w:val="both"/>
        <w:rPr>
          <w:rFonts w:ascii="Calibri" w:hAnsi="Calibri" w:cs="Calibri"/>
          <w:color w:val="auto"/>
          <w:sz w:val="22"/>
          <w:szCs w:val="22"/>
        </w:rPr>
      </w:pPr>
    </w:p>
    <w:p w14:paraId="4379688A" w14:textId="77777777" w:rsidR="00E64387" w:rsidRPr="00B67D22"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2. Επί διαφωνίας, κάθε διαφορά θα </w:t>
      </w:r>
      <w:proofErr w:type="spellStart"/>
      <w:r w:rsidRPr="00544EBE">
        <w:rPr>
          <w:rFonts w:ascii="Calibri" w:hAnsi="Calibri" w:cs="Calibri"/>
          <w:color w:val="auto"/>
          <w:sz w:val="22"/>
          <w:szCs w:val="22"/>
        </w:rPr>
        <w:t>λύεται</w:t>
      </w:r>
      <w:proofErr w:type="spellEnd"/>
      <w:r w:rsidRPr="00544EBE">
        <w:rPr>
          <w:rFonts w:ascii="Calibri" w:hAnsi="Calibri" w:cs="Calibri"/>
          <w:color w:val="auto"/>
          <w:sz w:val="22"/>
          <w:szCs w:val="22"/>
        </w:rPr>
        <w:t xml:space="preserve"> από τα ελληνικά δικαστήρια και συγκεκριμένα από τα δικαστήρια </w:t>
      </w:r>
      <w:proofErr w:type="spellStart"/>
      <w:r w:rsidRPr="00544EBE">
        <w:rPr>
          <w:rFonts w:ascii="Calibri" w:hAnsi="Calibri" w:cs="Calibri"/>
          <w:color w:val="auto"/>
          <w:sz w:val="22"/>
          <w:szCs w:val="22"/>
        </w:rPr>
        <w:t>Αθηνών</w:t>
      </w:r>
      <w:proofErr w:type="spellEnd"/>
      <w:r w:rsidRPr="00544EBE">
        <w:rPr>
          <w:rFonts w:ascii="Calibri" w:hAnsi="Calibri" w:cs="Calibri"/>
          <w:color w:val="auto"/>
          <w:sz w:val="22"/>
          <w:szCs w:val="22"/>
        </w:rPr>
        <w:t xml:space="preserve">, εφαρμοστέο δε δίκαιο είναι το ελληνικό. </w:t>
      </w:r>
    </w:p>
    <w:p w14:paraId="23AC5AC3" w14:textId="77777777" w:rsidR="00E64387" w:rsidRPr="00B67D22" w:rsidRDefault="00E64387" w:rsidP="00E64387">
      <w:pPr>
        <w:pStyle w:val="Default"/>
        <w:jc w:val="both"/>
        <w:rPr>
          <w:rFonts w:ascii="Calibri" w:hAnsi="Calibri" w:cs="Calibri"/>
          <w:color w:val="auto"/>
          <w:sz w:val="22"/>
          <w:szCs w:val="22"/>
        </w:rPr>
      </w:pPr>
    </w:p>
    <w:p w14:paraId="2622C282" w14:textId="77777777" w:rsidR="00E64387" w:rsidRPr="00CE737F" w:rsidRDefault="00E64387" w:rsidP="00E64387">
      <w:pPr>
        <w:pStyle w:val="Default"/>
        <w:jc w:val="both"/>
        <w:rPr>
          <w:rFonts w:ascii="Calibri" w:hAnsi="Calibri" w:cs="Calibri"/>
          <w:color w:val="auto"/>
          <w:sz w:val="22"/>
          <w:szCs w:val="22"/>
        </w:rPr>
      </w:pPr>
      <w:r w:rsidRPr="00544EBE">
        <w:rPr>
          <w:rFonts w:ascii="Calibri" w:hAnsi="Calibri" w:cs="Calibri"/>
          <w:color w:val="auto"/>
          <w:sz w:val="22"/>
          <w:szCs w:val="22"/>
        </w:rPr>
        <w:t xml:space="preserve">Σε πίστωση των ανωτέρω, συντάχθηκε η παρούσα, διαβάστηκε και υπογράφηκε από τους συμβαλλόμενους σε τρία (3) όμοια πρωτότυπα, παίρνει ένα (1) ο Ανάδοχος και δύο (2) η Αναθέτουσα Αρχή. </w:t>
      </w:r>
    </w:p>
    <w:p w14:paraId="1E8CBCA3" w14:textId="77777777" w:rsidR="00E64387" w:rsidRPr="00B67D22" w:rsidRDefault="00E64387" w:rsidP="00E64387">
      <w:pPr>
        <w:rPr>
          <w:rFonts w:eastAsia="SimSun"/>
          <w:szCs w:val="22"/>
          <w:lang w:val="el-GR" w:eastAsia="hi-IN" w:bidi="hi-IN"/>
        </w:rPr>
      </w:pPr>
    </w:p>
    <w:p w14:paraId="182D70AA" w14:textId="77777777" w:rsidR="00E64387" w:rsidRPr="00CE737F" w:rsidRDefault="00E64387" w:rsidP="00E64387">
      <w:pPr>
        <w:rPr>
          <w:lang w:val="el-GR"/>
        </w:rPr>
      </w:pPr>
      <w:r w:rsidRPr="00CE737F">
        <w:rPr>
          <w:b/>
          <w:bCs/>
          <w:szCs w:val="22"/>
          <w:lang w:val="el-GR"/>
        </w:rPr>
        <w:t xml:space="preserve">                    Η ΑΝΑΘΕΤΟΥΣΑ ΑΡΧΗ                                              </w:t>
      </w:r>
      <w:r>
        <w:rPr>
          <w:b/>
          <w:bCs/>
          <w:szCs w:val="22"/>
          <w:lang w:val="el-GR"/>
        </w:rPr>
        <w:t xml:space="preserve">                         </w:t>
      </w:r>
      <w:r w:rsidRPr="00CE737F">
        <w:rPr>
          <w:b/>
          <w:bCs/>
          <w:szCs w:val="22"/>
          <w:lang w:val="el-GR"/>
        </w:rPr>
        <w:t>Ο ΑΝΑΔΟΧΟΣ</w:t>
      </w:r>
    </w:p>
    <w:p w14:paraId="2247ED1F" w14:textId="77777777" w:rsidR="00E64387" w:rsidRPr="00CE737F" w:rsidRDefault="00E64387" w:rsidP="00E64387">
      <w:pPr>
        <w:suppressAutoHyphens w:val="0"/>
        <w:autoSpaceDE w:val="0"/>
        <w:autoSpaceDN w:val="0"/>
        <w:adjustRightInd w:val="0"/>
        <w:spacing w:after="0"/>
        <w:rPr>
          <w:szCs w:val="22"/>
          <w:lang w:val="el-GR" w:eastAsia="el-GR"/>
        </w:rPr>
      </w:pPr>
    </w:p>
    <w:p w14:paraId="2B3DC4C3" w14:textId="77777777" w:rsidR="000B6758" w:rsidRDefault="000B6758"/>
    <w:sectPr w:rsidR="000B6758" w:rsidSect="007B07E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276" w:header="720" w:footer="147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D164" w14:textId="77777777" w:rsidR="004F245F" w:rsidRDefault="004F245F">
      <w:pPr>
        <w:spacing w:after="0"/>
      </w:pPr>
      <w:r>
        <w:separator/>
      </w:r>
    </w:p>
  </w:endnote>
  <w:endnote w:type="continuationSeparator" w:id="0">
    <w:p w14:paraId="3BF4840D" w14:textId="77777777" w:rsidR="004F245F" w:rsidRDefault="004F2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B019" w14:textId="77777777" w:rsidR="009D0B4A" w:rsidRDefault="009D0B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7D0D" w14:textId="218DF387" w:rsidR="00F92764" w:rsidRDefault="007B07E1">
    <w:pPr>
      <w:pStyle w:val="a4"/>
      <w:spacing w:after="0"/>
      <w:jc w:val="center"/>
      <w:rPr>
        <w:rFonts w:eastAsia="Times New Roman"/>
        <w:kern w:val="1"/>
        <w:sz w:val="18"/>
        <w:szCs w:val="18"/>
        <w:lang w:val="el-GR" w:eastAsia="zh-CN"/>
      </w:rPr>
    </w:pPr>
    <w:r w:rsidRPr="00286A54">
      <w:rPr>
        <w:noProof/>
        <w:lang w:val="el-GR" w:eastAsia="el-GR"/>
      </w:rPr>
      <w:drawing>
        <wp:anchor distT="0" distB="0" distL="0" distR="0" simplePos="0" relativeHeight="251659264" behindDoc="1" locked="0" layoutInCell="1" allowOverlap="1" wp14:anchorId="5DC4336B" wp14:editId="17FBADF7">
          <wp:simplePos x="0" y="0"/>
          <wp:positionH relativeFrom="page">
            <wp:align>center</wp:align>
          </wp:positionH>
          <wp:positionV relativeFrom="page">
            <wp:posOffset>9763125</wp:posOffset>
          </wp:positionV>
          <wp:extent cx="4591050" cy="837565"/>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4591050" cy="837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49B8" w14:textId="77777777" w:rsidR="009D0B4A" w:rsidRDefault="009D0B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4788" w14:textId="77777777" w:rsidR="004F245F" w:rsidRDefault="004F245F">
      <w:pPr>
        <w:spacing w:after="0"/>
      </w:pPr>
      <w:r>
        <w:separator/>
      </w:r>
    </w:p>
  </w:footnote>
  <w:footnote w:type="continuationSeparator" w:id="0">
    <w:p w14:paraId="67F8C46B" w14:textId="77777777" w:rsidR="004F245F" w:rsidRDefault="004F2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7D89" w14:textId="77777777" w:rsidR="009D0B4A" w:rsidRDefault="009D0B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74E" w14:textId="74900342" w:rsidR="009D0B4A" w:rsidRDefault="009D0B4A">
    <w:pPr>
      <w:pStyle w:val="a5"/>
    </w:pPr>
    <w:r w:rsidRPr="00FA7596">
      <w:rPr>
        <w:noProof/>
        <w:lang w:val="el-GR" w:eastAsia="el-GR"/>
      </w:rPr>
      <w:drawing>
        <wp:inline distT="0" distB="0" distL="0" distR="0" wp14:anchorId="53D9F1E3" wp14:editId="6B21757E">
          <wp:extent cx="828248" cy="656377"/>
          <wp:effectExtent l="19050" t="0" r="0" b="0"/>
          <wp:docPr id="4"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rcRect/>
                  <a:stretch>
                    <a:fillRect/>
                  </a:stretch>
                </pic:blipFill>
                <pic:spPr bwMode="auto">
                  <a:xfrm>
                    <a:off x="0" y="0"/>
                    <a:ext cx="832136" cy="659458"/>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13AC" w14:textId="77777777" w:rsidR="009D0B4A" w:rsidRDefault="009D0B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5F"/>
    <w:rsid w:val="000B6758"/>
    <w:rsid w:val="004F245F"/>
    <w:rsid w:val="007B07E1"/>
    <w:rsid w:val="009D0B4A"/>
    <w:rsid w:val="00B1015F"/>
    <w:rsid w:val="00DB40FB"/>
    <w:rsid w:val="00E643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EEDB"/>
  <w15:chartTrackingRefBased/>
  <w15:docId w15:val="{A7FAF17F-B8CE-41AC-A04B-C1B2336E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38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64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E64387"/>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64387"/>
    <w:rPr>
      <w:rFonts w:ascii="Arial" w:eastAsia="Times New Roman" w:hAnsi="Arial" w:cs="Arial"/>
      <w:b/>
      <w:color w:val="002060"/>
      <w:sz w:val="24"/>
      <w:lang w:val="en-GB" w:eastAsia="ar-SA"/>
    </w:rPr>
  </w:style>
  <w:style w:type="paragraph" w:styleId="a3">
    <w:name w:val="Body Text"/>
    <w:basedOn w:val="a"/>
    <w:link w:val="Char"/>
    <w:uiPriority w:val="1"/>
    <w:qFormat/>
    <w:rsid w:val="00E64387"/>
    <w:pPr>
      <w:spacing w:after="240"/>
    </w:pPr>
  </w:style>
  <w:style w:type="character" w:customStyle="1" w:styleId="Char">
    <w:name w:val="Σώμα κειμένου Char"/>
    <w:basedOn w:val="a0"/>
    <w:link w:val="a3"/>
    <w:uiPriority w:val="1"/>
    <w:rsid w:val="00E64387"/>
    <w:rPr>
      <w:rFonts w:ascii="Calibri" w:eastAsia="Times New Roman" w:hAnsi="Calibri" w:cs="Calibri"/>
      <w:szCs w:val="24"/>
      <w:lang w:val="en-GB" w:eastAsia="ar-SA"/>
    </w:rPr>
  </w:style>
  <w:style w:type="paragraph" w:styleId="a4">
    <w:name w:val="footer"/>
    <w:basedOn w:val="a"/>
    <w:link w:val="Char0"/>
    <w:uiPriority w:val="99"/>
    <w:rsid w:val="00E64387"/>
    <w:pPr>
      <w:spacing w:after="100"/>
    </w:pPr>
    <w:rPr>
      <w:rFonts w:eastAsia="MS Mincho"/>
      <w:lang w:val="en-US" w:eastAsia="ja-JP"/>
    </w:rPr>
  </w:style>
  <w:style w:type="character" w:customStyle="1" w:styleId="Char0">
    <w:name w:val="Υποσέλιδο Char"/>
    <w:basedOn w:val="a0"/>
    <w:link w:val="a4"/>
    <w:uiPriority w:val="99"/>
    <w:rsid w:val="00E64387"/>
    <w:rPr>
      <w:rFonts w:ascii="Calibri" w:eastAsia="MS Mincho" w:hAnsi="Calibri" w:cs="Calibri"/>
      <w:szCs w:val="24"/>
      <w:lang w:val="en-US" w:eastAsia="ja-JP"/>
    </w:rPr>
  </w:style>
  <w:style w:type="paragraph" w:customStyle="1" w:styleId="Default">
    <w:name w:val="Default"/>
    <w:rsid w:val="00E64387"/>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1Char">
    <w:name w:val="Επικεφαλίδα 1 Char"/>
    <w:basedOn w:val="a0"/>
    <w:link w:val="1"/>
    <w:uiPriority w:val="9"/>
    <w:rsid w:val="00E64387"/>
    <w:rPr>
      <w:rFonts w:asciiTheme="majorHAnsi" w:eastAsiaTheme="majorEastAsia" w:hAnsiTheme="majorHAnsi" w:cstheme="majorBidi"/>
      <w:color w:val="2F5496" w:themeColor="accent1" w:themeShade="BF"/>
      <w:sz w:val="32"/>
      <w:szCs w:val="32"/>
      <w:lang w:val="en-GB" w:eastAsia="ar-SA"/>
    </w:rPr>
  </w:style>
  <w:style w:type="paragraph" w:styleId="a5">
    <w:name w:val="header"/>
    <w:basedOn w:val="a"/>
    <w:link w:val="Char1"/>
    <w:uiPriority w:val="99"/>
    <w:unhideWhenUsed/>
    <w:rsid w:val="007B07E1"/>
    <w:pPr>
      <w:tabs>
        <w:tab w:val="center" w:pos="4153"/>
        <w:tab w:val="right" w:pos="8306"/>
      </w:tabs>
      <w:spacing w:after="0"/>
    </w:pPr>
  </w:style>
  <w:style w:type="character" w:customStyle="1" w:styleId="Char1">
    <w:name w:val="Κεφαλίδα Char"/>
    <w:basedOn w:val="a0"/>
    <w:link w:val="a5"/>
    <w:uiPriority w:val="99"/>
    <w:rsid w:val="007B07E1"/>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2805</Words>
  <Characters>15147</Characters>
  <Application>Microsoft Office Word</Application>
  <DocSecurity>0</DocSecurity>
  <Lines>126</Lines>
  <Paragraphs>35</Paragraphs>
  <ScaleCrop>false</ScaleCrop>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4</cp:revision>
  <dcterms:created xsi:type="dcterms:W3CDTF">2022-10-06T11:07:00Z</dcterms:created>
  <dcterms:modified xsi:type="dcterms:W3CDTF">2022-10-06T11:39:00Z</dcterms:modified>
</cp:coreProperties>
</file>