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E7" w:rsidRDefault="00723AE7" w:rsidP="00723AE7">
      <w:pPr>
        <w:pStyle w:val="2"/>
        <w:tabs>
          <w:tab w:val="left" w:pos="0"/>
        </w:tabs>
        <w:spacing w:before="57" w:after="57"/>
        <w:ind w:left="0" w:firstLine="0"/>
        <w:rPr>
          <w:rFonts w:ascii="Calibri" w:hAnsi="Calibri" w:cs="Calibri"/>
          <w:sz w:val="22"/>
          <w:lang w:val="el-GR"/>
        </w:rPr>
      </w:pPr>
      <w:bookmarkStart w:id="0" w:name="_Toc24113676"/>
      <w:r>
        <w:rPr>
          <w:rFonts w:ascii="Calibri" w:hAnsi="Calibri" w:cs="Calibri"/>
          <w:sz w:val="22"/>
          <w:lang w:val="el-GR"/>
        </w:rPr>
        <w:t xml:space="preserve">ΠΑΡΑΡΤΗΜΑ </w:t>
      </w:r>
      <w:r>
        <w:rPr>
          <w:rFonts w:ascii="Calibri" w:hAnsi="Calibri" w:cs="Calibri"/>
          <w:sz w:val="22"/>
          <w:lang w:val="en-US"/>
        </w:rPr>
        <w:t>II</w:t>
      </w:r>
      <w:r>
        <w:rPr>
          <w:rFonts w:ascii="Calibri" w:hAnsi="Calibri" w:cs="Calibri"/>
          <w:sz w:val="22"/>
          <w:lang w:val="el-GR"/>
        </w:rPr>
        <w:t xml:space="preserve"> – Υπόδειγμα Τεχνικής Προσφοράς</w:t>
      </w:r>
      <w:bookmarkEnd w:id="0"/>
    </w:p>
    <w:p w:rsidR="00723AE7" w:rsidRDefault="00723AE7" w:rsidP="00723AE7">
      <w:pPr>
        <w:suppressAutoHyphens w:val="0"/>
        <w:rPr>
          <w:szCs w:val="22"/>
          <w:lang w:val="el-GR"/>
        </w:rPr>
      </w:pPr>
      <w:r>
        <w:rPr>
          <w:szCs w:val="22"/>
          <w:lang w:val="el-GR"/>
        </w:rPr>
        <w:t xml:space="preserve">Ο φάκελος της </w:t>
      </w:r>
      <w:r>
        <w:rPr>
          <w:b/>
          <w:szCs w:val="22"/>
          <w:lang w:val="el-GR"/>
        </w:rPr>
        <w:t>«Τεχνικής Προσφοράς»</w:t>
      </w:r>
      <w:r>
        <w:rPr>
          <w:szCs w:val="22"/>
          <w:lang w:val="el-GR"/>
        </w:rPr>
        <w:t xml:space="preserve"> θα πρέπει να περιλαμβάνει: </w:t>
      </w:r>
    </w:p>
    <w:p w:rsidR="00723AE7" w:rsidRDefault="00723AE7" w:rsidP="00723AE7">
      <w:pPr>
        <w:numPr>
          <w:ilvl w:val="1"/>
          <w:numId w:val="1"/>
        </w:numPr>
        <w:suppressAutoHyphens w:val="0"/>
        <w:spacing w:after="0"/>
        <w:rPr>
          <w:szCs w:val="22"/>
          <w:lang w:val="el-GR"/>
        </w:rPr>
      </w:pPr>
      <w:r>
        <w:rPr>
          <w:szCs w:val="22"/>
          <w:lang w:val="el-GR"/>
        </w:rPr>
        <w:t xml:space="preserve">Τα </w:t>
      </w:r>
      <w:r>
        <w:rPr>
          <w:b/>
          <w:szCs w:val="22"/>
          <w:lang w:val="el-GR"/>
        </w:rPr>
        <w:t>προσφερόμενα είδη</w:t>
      </w:r>
      <w:r>
        <w:rPr>
          <w:szCs w:val="22"/>
          <w:lang w:val="el-GR"/>
        </w:rPr>
        <w:t xml:space="preserve"> συμπληρώνοντας τον παρακάτω Πίνακα-Υπόδειγμα (</w:t>
      </w:r>
      <w:r>
        <w:rPr>
          <w:i/>
          <w:szCs w:val="22"/>
          <w:lang w:val="el-GR"/>
        </w:rPr>
        <w:t>επισημαίνεται ότι τα Τμήματα δεν μπορούν να διασπαστούν και ως εκ τούτου οι συμμετέχοντες πρέπει να καταθέσουν τεχνικές προδιαγραφές για το σύνολο κάθε ομάδας. Τεχνικές προδιαγραφές μπορούν να υποβληθούν για ένα ή και για τα δύο Τμήματα</w:t>
      </w:r>
      <w:r>
        <w:rPr>
          <w:szCs w:val="22"/>
          <w:lang w:val="el-GR"/>
        </w:rPr>
        <w:t>)</w:t>
      </w:r>
    </w:p>
    <w:p w:rsidR="00723AE7" w:rsidRDefault="00723AE7" w:rsidP="00723AE7">
      <w:pPr>
        <w:numPr>
          <w:ilvl w:val="1"/>
          <w:numId w:val="1"/>
        </w:numPr>
        <w:suppressAutoHyphens w:val="0"/>
        <w:spacing w:after="0"/>
        <w:rPr>
          <w:szCs w:val="22"/>
          <w:lang w:val="el-GR"/>
        </w:rPr>
      </w:pPr>
      <w:r>
        <w:rPr>
          <w:szCs w:val="22"/>
          <w:lang w:val="el-GR"/>
        </w:rPr>
        <w:t xml:space="preserve">Συμπληρωμένους τους Πίνακες του </w:t>
      </w:r>
      <w:r>
        <w:rPr>
          <w:b/>
          <w:szCs w:val="22"/>
          <w:lang w:val="el-GR"/>
        </w:rPr>
        <w:t>Παραρτήματος ΙΙ – «Απαιτήσεις – Τεχνικές Προδιαγραφές»</w:t>
      </w:r>
      <w:r>
        <w:rPr>
          <w:szCs w:val="22"/>
          <w:lang w:val="el-GR"/>
        </w:rPr>
        <w:t xml:space="preserve">  για τα Τμήματα1,2, θα υποβάλλονται στην οικονομική προσφορά</w:t>
      </w:r>
    </w:p>
    <w:p w:rsidR="00723AE7" w:rsidRDefault="00723AE7" w:rsidP="00723AE7">
      <w:pPr>
        <w:numPr>
          <w:ilvl w:val="0"/>
          <w:numId w:val="2"/>
        </w:numPr>
        <w:suppressAutoHyphens w:val="0"/>
        <w:spacing w:after="0"/>
        <w:ind w:left="1080"/>
        <w:rPr>
          <w:szCs w:val="22"/>
          <w:lang w:val="el-GR"/>
        </w:rPr>
      </w:pPr>
      <w:r>
        <w:rPr>
          <w:szCs w:val="22"/>
          <w:lang w:val="el-GR"/>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δύο τμημάτων για την οποία υποβάλλεται οικονομική προσφορά</w:t>
      </w:r>
    </w:p>
    <w:p w:rsidR="00723AE7" w:rsidRDefault="00723AE7" w:rsidP="00723AE7">
      <w:pPr>
        <w:numPr>
          <w:ilvl w:val="0"/>
          <w:numId w:val="2"/>
        </w:numPr>
        <w:suppressAutoHyphens w:val="0"/>
        <w:spacing w:after="0"/>
        <w:ind w:left="1080"/>
        <w:rPr>
          <w:szCs w:val="22"/>
          <w:lang w:val="el-GR"/>
        </w:rPr>
      </w:pPr>
      <w:r>
        <w:rPr>
          <w:szCs w:val="22"/>
          <w:lang w:val="el-GR"/>
        </w:rPr>
        <w:t xml:space="preserve">Τη διάρκεια της παρεχόμενης σε έτη εγγύησης καλής λειτουργίας και δωρεάν συντήρησης των υλικών για την οποία υποβάλλεται οικονομική προσφορά </w:t>
      </w:r>
    </w:p>
    <w:p w:rsidR="00723AE7" w:rsidRDefault="00723AE7" w:rsidP="00723AE7">
      <w:pPr>
        <w:numPr>
          <w:ilvl w:val="0"/>
          <w:numId w:val="2"/>
        </w:numPr>
        <w:suppressAutoHyphens w:val="0"/>
        <w:spacing w:after="0"/>
        <w:ind w:left="1080"/>
        <w:rPr>
          <w:szCs w:val="22"/>
          <w:lang w:val="el-GR"/>
        </w:rPr>
      </w:pPr>
      <w:r>
        <w:rPr>
          <w:szCs w:val="22"/>
          <w:lang w:val="el-GR"/>
        </w:rPr>
        <w:t>Τη διάρκεια εξασφάλισης πλήρους τεχνικής υποστήριξης και ανταλλακτικών των επιμέρους τμημάτων για την οποία υποβάλλεται οικονομική προσφορά</w:t>
      </w:r>
    </w:p>
    <w:p w:rsidR="00723AE7" w:rsidRDefault="00723AE7" w:rsidP="00723AE7">
      <w:pPr>
        <w:suppressAutoHyphens w:val="0"/>
        <w:spacing w:after="0"/>
        <w:ind w:left="108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348"/>
        <w:gridCol w:w="4050"/>
      </w:tblGrid>
      <w:tr w:rsidR="00723AE7" w:rsidTr="00723AE7">
        <w:tc>
          <w:tcPr>
            <w:tcW w:w="918" w:type="dxa"/>
            <w:tcBorders>
              <w:top w:val="single" w:sz="4" w:space="0" w:color="auto"/>
              <w:left w:val="single" w:sz="4" w:space="0" w:color="auto"/>
              <w:bottom w:val="single" w:sz="4" w:space="0" w:color="auto"/>
              <w:right w:val="single" w:sz="4" w:space="0" w:color="auto"/>
            </w:tcBorders>
            <w:hideMark/>
          </w:tcPr>
          <w:p w:rsidR="00723AE7" w:rsidRDefault="00723AE7">
            <w:pPr>
              <w:suppressAutoHyphens w:val="0"/>
              <w:spacing w:after="0"/>
              <w:jc w:val="left"/>
              <w:rPr>
                <w:i/>
                <w:szCs w:val="22"/>
                <w:lang w:val="el-GR"/>
              </w:rPr>
            </w:pPr>
            <w:r>
              <w:rPr>
                <w:i/>
                <w:szCs w:val="22"/>
                <w:lang w:val="el-GR"/>
              </w:rPr>
              <w:t>Τμήμα</w:t>
            </w:r>
          </w:p>
        </w:tc>
        <w:tc>
          <w:tcPr>
            <w:tcW w:w="3690" w:type="dxa"/>
            <w:tcBorders>
              <w:top w:val="single" w:sz="4" w:space="0" w:color="auto"/>
              <w:left w:val="single" w:sz="4" w:space="0" w:color="auto"/>
              <w:bottom w:val="single" w:sz="4" w:space="0" w:color="auto"/>
              <w:right w:val="single" w:sz="4" w:space="0" w:color="auto"/>
            </w:tcBorders>
            <w:hideMark/>
          </w:tcPr>
          <w:p w:rsidR="00723AE7" w:rsidRDefault="00723AE7">
            <w:pPr>
              <w:suppressAutoHyphens w:val="0"/>
              <w:spacing w:after="0"/>
              <w:jc w:val="center"/>
              <w:rPr>
                <w:i/>
                <w:szCs w:val="22"/>
                <w:lang w:val="el-GR"/>
              </w:rPr>
            </w:pPr>
            <w:r>
              <w:rPr>
                <w:i/>
                <w:szCs w:val="22"/>
                <w:lang w:val="el-GR"/>
              </w:rPr>
              <w:t>Υποβολή τεχνικών προδιαγραφών</w:t>
            </w:r>
          </w:p>
        </w:tc>
        <w:tc>
          <w:tcPr>
            <w:tcW w:w="4526" w:type="dxa"/>
            <w:tcBorders>
              <w:top w:val="single" w:sz="4" w:space="0" w:color="auto"/>
              <w:left w:val="single" w:sz="4" w:space="0" w:color="auto"/>
              <w:bottom w:val="single" w:sz="4" w:space="0" w:color="auto"/>
              <w:right w:val="single" w:sz="4" w:space="0" w:color="auto"/>
            </w:tcBorders>
            <w:hideMark/>
          </w:tcPr>
          <w:p w:rsidR="00723AE7" w:rsidRDefault="00723AE7">
            <w:pPr>
              <w:suppressAutoHyphens w:val="0"/>
              <w:spacing w:after="0"/>
              <w:jc w:val="center"/>
              <w:rPr>
                <w:i/>
                <w:szCs w:val="22"/>
                <w:lang w:val="el-GR"/>
              </w:rPr>
            </w:pPr>
            <w:r>
              <w:rPr>
                <w:i/>
                <w:szCs w:val="22"/>
                <w:lang w:val="el-GR"/>
              </w:rPr>
              <w:t>Έγγραφα τεκμηρίωσης Τεχνικών Προδιαγραφών (π.χ. ενημερωτικό τεχνικό φυλλάδιο, κλπ.)</w:t>
            </w:r>
          </w:p>
        </w:tc>
      </w:tr>
      <w:tr w:rsidR="00723AE7" w:rsidTr="00723AE7">
        <w:tc>
          <w:tcPr>
            <w:tcW w:w="918"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left"/>
              <w:rPr>
                <w:szCs w:val="22"/>
                <w:lang w:val="el-GR"/>
              </w:rPr>
            </w:pPr>
            <w:r>
              <w:rPr>
                <w:szCs w:val="22"/>
                <w:lang w:val="el-GR"/>
              </w:rPr>
              <w:t>1</w:t>
            </w:r>
          </w:p>
          <w:p w:rsidR="00723AE7" w:rsidRDefault="00723AE7">
            <w:pPr>
              <w:suppressAutoHyphens w:val="0"/>
              <w:spacing w:after="0"/>
              <w:jc w:val="center"/>
              <w:rPr>
                <w:szCs w:val="22"/>
                <w:lang w:val="el-GR"/>
              </w:rPr>
            </w:pPr>
          </w:p>
        </w:tc>
        <w:tc>
          <w:tcPr>
            <w:tcW w:w="3690" w:type="dxa"/>
            <w:tcBorders>
              <w:top w:val="single" w:sz="4" w:space="0" w:color="auto"/>
              <w:left w:val="single" w:sz="4" w:space="0" w:color="auto"/>
              <w:bottom w:val="single" w:sz="4" w:space="0" w:color="auto"/>
              <w:right w:val="single" w:sz="4" w:space="0" w:color="auto"/>
            </w:tcBorders>
            <w:hideMark/>
          </w:tcPr>
          <w:p w:rsidR="00723AE7" w:rsidRDefault="00723AE7">
            <w:pPr>
              <w:suppressAutoHyphens w:val="0"/>
              <w:spacing w:after="0"/>
              <w:jc w:val="center"/>
              <w:rPr>
                <w:szCs w:val="22"/>
                <w:lang w:val="el-GR"/>
              </w:rPr>
            </w:pPr>
            <w:r>
              <w:rPr>
                <w:szCs w:val="22"/>
                <w:lang w:val="el-GR"/>
              </w:rPr>
              <w:t>Α. [  ] ΝΑΙ      [  ] ΟΧΙ</w:t>
            </w:r>
          </w:p>
        </w:tc>
        <w:tc>
          <w:tcPr>
            <w:tcW w:w="4526"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left"/>
              <w:rPr>
                <w:szCs w:val="22"/>
                <w:lang w:val="el-GR"/>
              </w:rPr>
            </w:pPr>
          </w:p>
        </w:tc>
      </w:tr>
      <w:tr w:rsidR="00723AE7" w:rsidTr="00723AE7">
        <w:tc>
          <w:tcPr>
            <w:tcW w:w="918"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left"/>
              <w:rPr>
                <w:szCs w:val="22"/>
                <w:lang w:val="el-GR"/>
              </w:rPr>
            </w:pPr>
          </w:p>
        </w:tc>
        <w:tc>
          <w:tcPr>
            <w:tcW w:w="3690"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center"/>
              <w:rPr>
                <w:szCs w:val="22"/>
                <w:lang w:val="el-GR"/>
              </w:rPr>
            </w:pPr>
            <w:r>
              <w:rPr>
                <w:szCs w:val="22"/>
                <w:lang w:val="el-GR"/>
              </w:rPr>
              <w:t>1. [  ] ΝΑΙ      [  ] ΟΧΙ</w:t>
            </w:r>
          </w:p>
          <w:p w:rsidR="00723AE7" w:rsidRDefault="00723AE7">
            <w:pPr>
              <w:suppressAutoHyphens w:val="0"/>
              <w:spacing w:after="0"/>
              <w:rPr>
                <w:szCs w:val="22"/>
                <w:lang w:val="el-GR"/>
              </w:rPr>
            </w:pPr>
          </w:p>
        </w:tc>
        <w:tc>
          <w:tcPr>
            <w:tcW w:w="4526"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left"/>
              <w:rPr>
                <w:szCs w:val="22"/>
                <w:lang w:val="el-GR"/>
              </w:rPr>
            </w:pPr>
          </w:p>
        </w:tc>
      </w:tr>
      <w:tr w:rsidR="00723AE7" w:rsidTr="00723AE7">
        <w:tc>
          <w:tcPr>
            <w:tcW w:w="918" w:type="dxa"/>
            <w:tcBorders>
              <w:top w:val="single" w:sz="4" w:space="0" w:color="auto"/>
              <w:left w:val="single" w:sz="4" w:space="0" w:color="auto"/>
              <w:bottom w:val="single" w:sz="4" w:space="0" w:color="auto"/>
              <w:right w:val="single" w:sz="4" w:space="0" w:color="auto"/>
            </w:tcBorders>
            <w:hideMark/>
          </w:tcPr>
          <w:p w:rsidR="00723AE7" w:rsidRDefault="00723AE7">
            <w:pPr>
              <w:suppressAutoHyphens w:val="0"/>
              <w:spacing w:after="0"/>
              <w:jc w:val="left"/>
              <w:rPr>
                <w:szCs w:val="22"/>
                <w:highlight w:val="yellow"/>
                <w:lang w:val="el-GR"/>
              </w:rPr>
            </w:pPr>
            <w:r>
              <w:rPr>
                <w:szCs w:val="22"/>
                <w:lang w:val="el-GR"/>
              </w:rPr>
              <w:t>2</w:t>
            </w:r>
          </w:p>
        </w:tc>
        <w:tc>
          <w:tcPr>
            <w:tcW w:w="3690"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center"/>
              <w:rPr>
                <w:szCs w:val="22"/>
                <w:lang w:val="el-GR"/>
              </w:rPr>
            </w:pPr>
            <w:r>
              <w:rPr>
                <w:szCs w:val="22"/>
                <w:lang w:val="el-GR"/>
              </w:rPr>
              <w:t>1. [  ] ΝΑΙ      [  ] ΟΧΙ</w:t>
            </w:r>
          </w:p>
          <w:p w:rsidR="00723AE7" w:rsidRDefault="00723AE7">
            <w:pPr>
              <w:suppressAutoHyphens w:val="0"/>
              <w:spacing w:after="0"/>
              <w:rPr>
                <w:szCs w:val="22"/>
                <w:lang w:val="el-GR"/>
              </w:rPr>
            </w:pPr>
          </w:p>
          <w:p w:rsidR="00723AE7" w:rsidRDefault="00723AE7">
            <w:pPr>
              <w:suppressAutoHyphens w:val="0"/>
              <w:spacing w:after="0"/>
              <w:jc w:val="center"/>
              <w:rPr>
                <w:szCs w:val="22"/>
                <w:highlight w:val="yellow"/>
                <w:lang w:val="el-GR"/>
              </w:rPr>
            </w:pPr>
          </w:p>
        </w:tc>
        <w:tc>
          <w:tcPr>
            <w:tcW w:w="4526" w:type="dxa"/>
            <w:tcBorders>
              <w:top w:val="single" w:sz="4" w:space="0" w:color="auto"/>
              <w:left w:val="single" w:sz="4" w:space="0" w:color="auto"/>
              <w:bottom w:val="single" w:sz="4" w:space="0" w:color="auto"/>
              <w:right w:val="single" w:sz="4" w:space="0" w:color="auto"/>
            </w:tcBorders>
          </w:tcPr>
          <w:p w:rsidR="00723AE7" w:rsidRDefault="00723AE7">
            <w:pPr>
              <w:suppressAutoHyphens w:val="0"/>
              <w:spacing w:after="0"/>
              <w:jc w:val="left"/>
              <w:rPr>
                <w:szCs w:val="22"/>
                <w:lang w:val="el-GR"/>
              </w:rPr>
            </w:pPr>
          </w:p>
        </w:tc>
      </w:tr>
    </w:tbl>
    <w:p w:rsidR="00723AE7" w:rsidRDefault="00723AE7" w:rsidP="00723AE7">
      <w:pPr>
        <w:suppressAutoHyphens w:val="0"/>
        <w:spacing w:before="120" w:after="0"/>
        <w:rPr>
          <w:szCs w:val="22"/>
          <w:lang w:val="el-GR"/>
        </w:rPr>
      </w:pPr>
      <w:r>
        <w:rPr>
          <w:szCs w:val="22"/>
          <w:lang w:val="el-GR"/>
        </w:rPr>
        <w:t xml:space="preserve">Δηλώνω ότι η προσφορά ισχύει από την υποβολή της και για διάστημα έως και έξι (6) μήνες από την επόμενη της διενέργειας του διαγωνισμού, ήτοι έως τις 08-01-2021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723AE7" w:rsidRDefault="00723AE7" w:rsidP="00723AE7">
      <w:pPr>
        <w:suppressAutoHyphens w:val="0"/>
        <w:spacing w:after="0"/>
        <w:jc w:val="left"/>
        <w:rPr>
          <w:szCs w:val="22"/>
          <w:lang w:val="el-GR" w:eastAsia="en-US"/>
        </w:rPr>
      </w:pPr>
    </w:p>
    <w:p w:rsidR="00723AE7" w:rsidRDefault="00723AE7" w:rsidP="00723AE7">
      <w:pPr>
        <w:suppressAutoHyphens w:val="0"/>
        <w:spacing w:after="0"/>
        <w:jc w:val="left"/>
        <w:rPr>
          <w:szCs w:val="22"/>
          <w:lang w:val="el-GR"/>
        </w:rPr>
      </w:pPr>
      <w:r>
        <w:rPr>
          <w:szCs w:val="22"/>
          <w:lang w:val="el-GR"/>
        </w:rPr>
        <w:t xml:space="preserve">Τόπος, Ημερομηνία: </w:t>
      </w:r>
    </w:p>
    <w:p w:rsidR="00723AE7" w:rsidRDefault="00723AE7" w:rsidP="00723AE7">
      <w:pPr>
        <w:suppressAutoHyphens w:val="0"/>
        <w:spacing w:after="0"/>
        <w:jc w:val="left"/>
        <w:rPr>
          <w:szCs w:val="22"/>
          <w:lang w:val="el-GR" w:eastAsia="en-US"/>
        </w:rPr>
      </w:pPr>
      <w:r>
        <w:rPr>
          <w:szCs w:val="22"/>
          <w:lang w:val="el-GR"/>
        </w:rPr>
        <w:t xml:space="preserve">Ο Προσφέρων </w:t>
      </w:r>
    </w:p>
    <w:p w:rsidR="00AC22CC" w:rsidRDefault="00AC22CC">
      <w:bookmarkStart w:id="1" w:name="_GoBack"/>
      <w:bookmarkEnd w:id="1"/>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9C2C7F"/>
    <w:multiLevelType w:val="hybridMultilevel"/>
    <w:tmpl w:val="8FFC4FE4"/>
    <w:lvl w:ilvl="0" w:tplc="0408000F">
      <w:start w:val="3"/>
      <w:numFmt w:val="decimal"/>
      <w:lvlText w:val="%1."/>
      <w:lvlJc w:val="left"/>
      <w:pPr>
        <w:tabs>
          <w:tab w:val="num" w:pos="0"/>
        </w:tabs>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7B"/>
    <w:rsid w:val="00723AE7"/>
    <w:rsid w:val="00AC22CC"/>
    <w:rsid w:val="00FD79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CD1A-F18B-4B69-8E9D-26333E6D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E7"/>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723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semiHidden/>
    <w:unhideWhenUsed/>
    <w:qFormat/>
    <w:rsid w:val="00723AE7"/>
    <w:pPr>
      <w:keepLines w:val="0"/>
      <w:pBdr>
        <w:bottom w:val="single" w:sz="12" w:space="1" w:color="00008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23AE7"/>
    <w:rPr>
      <w:rFonts w:ascii="Arial" w:eastAsia="Times New Roman" w:hAnsi="Arial"/>
      <w:b/>
      <w:i w:val="0"/>
      <w:color w:val="002060"/>
      <w:sz w:val="24"/>
      <w:szCs w:val="22"/>
      <w:lang w:val="en-GB" w:eastAsia="zh-CN"/>
    </w:rPr>
  </w:style>
  <w:style w:type="character" w:customStyle="1" w:styleId="1Char">
    <w:name w:val="Επικεφαλίδα 1 Char"/>
    <w:basedOn w:val="a0"/>
    <w:link w:val="1"/>
    <w:uiPriority w:val="9"/>
    <w:rsid w:val="00723AE7"/>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1388</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2020-06-17T09:13:00Z</dcterms:created>
  <dcterms:modified xsi:type="dcterms:W3CDTF">2020-06-17T09:13:00Z</dcterms:modified>
</cp:coreProperties>
</file>