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7F7" w:rsidRPr="00ED325C" w:rsidRDefault="006737F7" w:rsidP="006737F7">
      <w:pPr>
        <w:pStyle w:val="2"/>
        <w:keepLines/>
        <w:numPr>
          <w:ilvl w:val="1"/>
          <w:numId w:val="0"/>
        </w:numPr>
        <w:pBdr>
          <w:top w:val="none" w:sz="0" w:space="0" w:color="auto"/>
          <w:left w:val="none" w:sz="0" w:space="0" w:color="auto"/>
          <w:bottom w:val="none" w:sz="0" w:space="0" w:color="auto"/>
          <w:right w:val="none" w:sz="0" w:space="0" w:color="auto"/>
        </w:pBdr>
        <w:tabs>
          <w:tab w:val="clear" w:pos="567"/>
        </w:tabs>
        <w:suppressAutoHyphens w:val="0"/>
        <w:spacing w:after="0"/>
        <w:ind w:left="576" w:hanging="576"/>
        <w:rPr>
          <w:rFonts w:ascii="Calibri" w:hAnsi="Calibri" w:cs="Calibri"/>
          <w:sz w:val="22"/>
          <w:lang w:val="el-GR"/>
        </w:rPr>
      </w:pPr>
      <w:bookmarkStart w:id="0" w:name="_Toc26920820"/>
      <w:r w:rsidRPr="00ED325C">
        <w:rPr>
          <w:rFonts w:ascii="Calibri" w:hAnsi="Calibri" w:cs="Calibri"/>
          <w:sz w:val="22"/>
          <w:lang w:val="el-GR"/>
        </w:rPr>
        <w:t xml:space="preserve">ΤΜΗΜΑ 1 – </w:t>
      </w:r>
      <w:bookmarkEnd w:id="0"/>
      <w:r w:rsidRPr="0000542A">
        <w:rPr>
          <w:rFonts w:ascii="Calibri" w:hAnsi="Calibri" w:cs="Calibri"/>
          <w:sz w:val="22"/>
          <w:lang w:val="el-GR"/>
        </w:rPr>
        <w:t>ΠΡΟΜΗΘΕΙΑ ΕΞΟΠΛΙΣΜΟΥ ΘΕΡΜΟΚΗΠΙΟΥ ΚΑΙ ΥΠΑΙΘΡΙΟ ΣΥΣΤΗΜΑ ΣΚΙΑΣΗΣ</w:t>
      </w:r>
    </w:p>
    <w:p w:rsidR="006737F7" w:rsidRPr="00ED325C" w:rsidRDefault="006737F7" w:rsidP="006737F7">
      <w:pPr>
        <w:pStyle w:val="3"/>
        <w:keepLines/>
        <w:numPr>
          <w:ilvl w:val="2"/>
          <w:numId w:val="0"/>
        </w:numPr>
        <w:suppressAutoHyphens w:val="0"/>
        <w:spacing w:before="200" w:after="0"/>
        <w:ind w:left="648" w:hanging="648"/>
        <w:rPr>
          <w:rFonts w:ascii="Calibri" w:hAnsi="Calibri"/>
          <w:b w:val="0"/>
          <w:bCs w:val="0"/>
          <w:lang w:val="el-GR"/>
        </w:rPr>
      </w:pPr>
      <w:bookmarkStart w:id="1" w:name="_Toc26920821"/>
      <w:r w:rsidRPr="00ED325C">
        <w:rPr>
          <w:rFonts w:ascii="Calibri" w:hAnsi="Calibri"/>
          <w:bCs w:val="0"/>
          <w:lang w:val="el-GR"/>
        </w:rPr>
        <w:t>1.1.1 Προμήθεια πλευρικών τοιχίων</w:t>
      </w:r>
      <w:bookmarkEnd w:id="1"/>
    </w:p>
    <w:p w:rsidR="006737F7" w:rsidRPr="00ED325C" w:rsidRDefault="006737F7" w:rsidP="006737F7">
      <w:pPr>
        <w:pStyle w:val="20"/>
        <w:spacing w:line="240" w:lineRule="auto"/>
        <w:rPr>
          <w:lang w:val="el-GR"/>
        </w:rPr>
      </w:pPr>
      <w:r w:rsidRPr="00ED325C">
        <w:rPr>
          <w:lang w:val="el-GR"/>
        </w:rPr>
        <w:t xml:space="preserve">Η προϋπολογισμένη συνολική επιφάνεια πλευρικής κάλυψης που απαιτείται για το σύνολο του </w:t>
      </w:r>
      <w:proofErr w:type="spellStart"/>
      <w:r w:rsidRPr="00ED325C">
        <w:rPr>
          <w:lang w:val="el-GR"/>
        </w:rPr>
        <w:t>θερμοκηπιακού</w:t>
      </w:r>
      <w:proofErr w:type="spellEnd"/>
      <w:r w:rsidRPr="00ED325C">
        <w:rPr>
          <w:lang w:val="el-GR"/>
        </w:rPr>
        <w:t xml:space="preserve"> συγκροτήματος ανέρχεται σε 1600,00</w:t>
      </w:r>
      <w:r w:rsidRPr="00ED325C">
        <w:t>m</w:t>
      </w:r>
      <w:r w:rsidRPr="00ED325C">
        <w:rPr>
          <w:vertAlign w:val="superscript"/>
          <w:lang w:val="el-GR"/>
        </w:rPr>
        <w:t>2</w:t>
      </w:r>
      <w:r w:rsidRPr="00ED325C">
        <w:rPr>
          <w:lang w:val="el-GR"/>
        </w:rPr>
        <w:t>.</w:t>
      </w:r>
    </w:p>
    <w:p w:rsidR="006737F7" w:rsidRPr="00ED325C" w:rsidRDefault="006737F7" w:rsidP="006737F7">
      <w:pPr>
        <w:pStyle w:val="20"/>
        <w:spacing w:line="240" w:lineRule="auto"/>
        <w:rPr>
          <w:lang w:val="el-GR"/>
        </w:rPr>
      </w:pPr>
      <w:r w:rsidRPr="00ED325C">
        <w:rPr>
          <w:lang w:val="el-GR"/>
        </w:rPr>
        <w:t xml:space="preserve">Θα γίνει προμήθεια και εγκατάσταση νέου υλικού πλευρικής κάλυψης, το οποίο θα είναι </w:t>
      </w:r>
      <w:proofErr w:type="spellStart"/>
      <w:r w:rsidRPr="00ED325C">
        <w:rPr>
          <w:lang w:val="el-GR"/>
        </w:rPr>
        <w:t>πολυκαρβονικά</w:t>
      </w:r>
      <w:proofErr w:type="spellEnd"/>
      <w:r w:rsidRPr="00ED325C">
        <w:rPr>
          <w:lang w:val="el-GR"/>
        </w:rPr>
        <w:t xml:space="preserve"> φύλλα, διάφανα, ελάχιστου πάχους 8</w:t>
      </w:r>
      <w:r w:rsidRPr="00ED325C">
        <w:t>mm</w:t>
      </w:r>
      <w:r w:rsidRPr="00ED325C">
        <w:rPr>
          <w:lang w:val="el-GR"/>
        </w:rPr>
        <w:t xml:space="preserve">, τριπλού τοιχώματος με ελάχιστη διαπερατότητα φωτός 70%. Το υλικό θα πρέπει να είναι ανθεκτικό σε καιρικές συνθήκες και υπεριώδεις ακτίνες του ηλίου. </w:t>
      </w:r>
    </w:p>
    <w:p w:rsidR="006737F7" w:rsidRPr="00ED325C" w:rsidRDefault="006737F7" w:rsidP="006737F7">
      <w:pPr>
        <w:pStyle w:val="20"/>
        <w:spacing w:line="240" w:lineRule="auto"/>
        <w:rPr>
          <w:lang w:val="el-GR"/>
        </w:rPr>
      </w:pPr>
      <w:r w:rsidRPr="00ED325C">
        <w:rPr>
          <w:lang w:val="el-GR"/>
        </w:rPr>
        <w:t xml:space="preserve">Το υλικό θα φέρει κατάλληλη σήμανση </w:t>
      </w:r>
      <w:r w:rsidRPr="00ED325C">
        <w:t>CE</w:t>
      </w:r>
      <w:r w:rsidRPr="00ED325C">
        <w:rPr>
          <w:lang w:val="el-GR"/>
        </w:rPr>
        <w:t>.</w:t>
      </w:r>
    </w:p>
    <w:p w:rsidR="006737F7" w:rsidRPr="00ED325C" w:rsidRDefault="006737F7" w:rsidP="006737F7">
      <w:pPr>
        <w:pStyle w:val="20"/>
        <w:spacing w:line="240" w:lineRule="auto"/>
        <w:rPr>
          <w:lang w:val="el-GR"/>
        </w:rPr>
      </w:pPr>
      <w:r w:rsidRPr="00ED325C">
        <w:rPr>
          <w:lang w:val="el-GR"/>
        </w:rPr>
        <w:t>Το υλικό θα φέρει εγγύηση τουλάχιστον πέντε (5) χρόνια.</w:t>
      </w:r>
    </w:p>
    <w:p w:rsidR="006737F7" w:rsidRPr="00ED325C" w:rsidRDefault="006737F7" w:rsidP="006737F7">
      <w:pPr>
        <w:pStyle w:val="20"/>
        <w:spacing w:line="240" w:lineRule="auto"/>
        <w:rPr>
          <w:lang w:val="el-GR"/>
        </w:rPr>
      </w:pPr>
      <w:r w:rsidRPr="00ED325C">
        <w:rPr>
          <w:lang w:val="el-GR"/>
        </w:rPr>
        <w:t>Η σύνδεση των φύλλων μεταξύ τους θα γίνεται με ειδικά προφίλ τύπου Η και Π και η στερέωση πάνω στο σκελετό του θερμοκηπίου με κατάλληλες βίδες.</w:t>
      </w:r>
    </w:p>
    <w:p w:rsidR="006737F7" w:rsidRPr="00ED325C" w:rsidRDefault="006737F7" w:rsidP="006737F7">
      <w:pPr>
        <w:pStyle w:val="20"/>
        <w:spacing w:line="240" w:lineRule="auto"/>
        <w:rPr>
          <w:lang w:val="el-GR"/>
        </w:rPr>
      </w:pPr>
      <w:r w:rsidRPr="00ED325C">
        <w:rPr>
          <w:lang w:val="el-GR"/>
        </w:rPr>
        <w:t xml:space="preserve">Η κάλυψη θα πρέπει να είναι πλήρης, χωρίς κανένα κενό και θα περιλαμβάνει και τα τμήματα του διαδρόμου του </w:t>
      </w:r>
      <w:proofErr w:type="spellStart"/>
      <w:r w:rsidRPr="00ED325C">
        <w:rPr>
          <w:lang w:val="el-GR"/>
        </w:rPr>
        <w:t>θερμοκηπιακού</w:t>
      </w:r>
      <w:proofErr w:type="spellEnd"/>
      <w:r w:rsidRPr="00ED325C">
        <w:rPr>
          <w:lang w:val="el-GR"/>
        </w:rPr>
        <w:t xml:space="preserve"> συγκροτήματος.</w:t>
      </w:r>
    </w:p>
    <w:p w:rsidR="006737F7" w:rsidRPr="00ED325C" w:rsidRDefault="006737F7" w:rsidP="006737F7">
      <w:pPr>
        <w:pStyle w:val="20"/>
        <w:spacing w:line="240" w:lineRule="auto"/>
        <w:rPr>
          <w:lang w:val="el-GR"/>
        </w:rPr>
      </w:pPr>
      <w:r w:rsidRPr="00ED325C">
        <w:rPr>
          <w:lang w:val="el-GR"/>
        </w:rPr>
        <w:t>Θα γίνουν όλες οι απαραίτητες εργασίες αποξήλωσης των παλαιών υλικών πλευρικής κάλυψης, συνολικής επιφάνειας 1600,00</w:t>
      </w:r>
      <w:r w:rsidRPr="00ED325C">
        <w:t>m</w:t>
      </w:r>
      <w:r w:rsidRPr="00ED325C">
        <w:rPr>
          <w:vertAlign w:val="superscript"/>
          <w:lang w:val="el-GR"/>
        </w:rPr>
        <w:t>2</w:t>
      </w:r>
      <w:r w:rsidRPr="00ED325C">
        <w:rPr>
          <w:lang w:val="el-GR"/>
        </w:rPr>
        <w:t>.</w:t>
      </w:r>
    </w:p>
    <w:p w:rsidR="006737F7" w:rsidRPr="00ED325C" w:rsidRDefault="006737F7" w:rsidP="006737F7">
      <w:pPr>
        <w:pStyle w:val="3"/>
        <w:keepLines/>
        <w:numPr>
          <w:ilvl w:val="2"/>
          <w:numId w:val="0"/>
        </w:numPr>
        <w:suppressAutoHyphens w:val="0"/>
        <w:spacing w:before="200" w:after="0"/>
        <w:ind w:left="648" w:hanging="648"/>
        <w:rPr>
          <w:rFonts w:ascii="Calibri" w:hAnsi="Calibri"/>
          <w:b w:val="0"/>
          <w:bCs w:val="0"/>
          <w:lang w:val="el-GR"/>
        </w:rPr>
      </w:pPr>
      <w:bookmarkStart w:id="2" w:name="_Toc26920822"/>
      <w:r w:rsidRPr="00ED325C">
        <w:rPr>
          <w:rFonts w:ascii="Calibri" w:hAnsi="Calibri"/>
          <w:bCs w:val="0"/>
          <w:lang w:val="el-GR"/>
        </w:rPr>
        <w:t>1.1.2 Προμήθεια υλικού κάλυψης οροφής</w:t>
      </w:r>
      <w:bookmarkEnd w:id="2"/>
    </w:p>
    <w:p w:rsidR="006737F7" w:rsidRPr="00ED325C" w:rsidRDefault="006737F7" w:rsidP="006737F7">
      <w:pPr>
        <w:pStyle w:val="20"/>
        <w:spacing w:line="240" w:lineRule="auto"/>
        <w:rPr>
          <w:lang w:val="el-GR"/>
        </w:rPr>
      </w:pPr>
      <w:r w:rsidRPr="00ED325C">
        <w:rPr>
          <w:lang w:val="el-GR"/>
        </w:rPr>
        <w:t xml:space="preserve">Η προϋπολογισμένη συνολική επιφάνεια κάλυψης οροφής που απαιτείται για το σύνολο του </w:t>
      </w:r>
      <w:proofErr w:type="spellStart"/>
      <w:r w:rsidRPr="00ED325C">
        <w:rPr>
          <w:lang w:val="el-GR"/>
        </w:rPr>
        <w:t>θερμοκηπιακού</w:t>
      </w:r>
      <w:proofErr w:type="spellEnd"/>
      <w:r w:rsidRPr="00ED325C">
        <w:rPr>
          <w:lang w:val="el-GR"/>
        </w:rPr>
        <w:t xml:space="preserve"> συγκροτήματος ανέρχεται σε 1300,00</w:t>
      </w:r>
      <w:r w:rsidRPr="00ED325C">
        <w:t>m</w:t>
      </w:r>
      <w:r w:rsidRPr="00ED325C">
        <w:rPr>
          <w:vertAlign w:val="superscript"/>
          <w:lang w:val="el-GR"/>
        </w:rPr>
        <w:t>2</w:t>
      </w:r>
      <w:r w:rsidRPr="00ED325C">
        <w:rPr>
          <w:lang w:val="el-GR"/>
        </w:rPr>
        <w:t>.</w:t>
      </w:r>
    </w:p>
    <w:p w:rsidR="006737F7" w:rsidRPr="00ED325C" w:rsidRDefault="006737F7" w:rsidP="006737F7">
      <w:pPr>
        <w:pStyle w:val="20"/>
        <w:spacing w:line="240" w:lineRule="auto"/>
        <w:rPr>
          <w:lang w:val="el-GR"/>
        </w:rPr>
      </w:pPr>
      <w:r w:rsidRPr="00ED325C">
        <w:rPr>
          <w:lang w:val="el-GR"/>
        </w:rPr>
        <w:t>Θα γίνει προμήθεια και εγκατάσταση νέου υλικού κάλυψης οροφής, το οποίο θα είναι φύλλο πολυαιθυλενίου χαμηλής πυκνότητας (</w:t>
      </w:r>
      <w:r w:rsidRPr="00ED325C">
        <w:t>LDPE</w:t>
      </w:r>
      <w:r w:rsidRPr="00ED325C">
        <w:rPr>
          <w:lang w:val="el-GR"/>
        </w:rPr>
        <w:t xml:space="preserve">), ελάχιστου πάχους 180μ, θερμόφιλο </w:t>
      </w:r>
      <w:proofErr w:type="spellStart"/>
      <w:r w:rsidRPr="00ED325C">
        <w:rPr>
          <w:lang w:val="el-GR"/>
        </w:rPr>
        <w:t>πολυστρωματικό</w:t>
      </w:r>
      <w:proofErr w:type="spellEnd"/>
      <w:r w:rsidRPr="00ED325C">
        <w:rPr>
          <w:lang w:val="el-GR"/>
        </w:rPr>
        <w:t>, με ιδιότητες «</w:t>
      </w:r>
      <w:proofErr w:type="spellStart"/>
      <w:r w:rsidRPr="00ED325C">
        <w:t>antifog</w:t>
      </w:r>
      <w:proofErr w:type="spellEnd"/>
      <w:r w:rsidRPr="00ED325C">
        <w:rPr>
          <w:lang w:val="el-GR"/>
        </w:rPr>
        <w:t xml:space="preserve">», με διάρκεια ζωής από 3 έως 5 χρόνια. </w:t>
      </w:r>
    </w:p>
    <w:p w:rsidR="006737F7" w:rsidRPr="00ED325C" w:rsidRDefault="006737F7" w:rsidP="006737F7">
      <w:pPr>
        <w:pStyle w:val="20"/>
        <w:spacing w:line="240" w:lineRule="auto"/>
        <w:rPr>
          <w:lang w:val="el-GR"/>
        </w:rPr>
      </w:pPr>
      <w:r w:rsidRPr="00ED325C">
        <w:rPr>
          <w:lang w:val="el-GR"/>
        </w:rPr>
        <w:t xml:space="preserve">Το υλικό θα φέρει κατάλληλη σήμανση </w:t>
      </w:r>
      <w:r w:rsidRPr="00ED325C">
        <w:t>CE</w:t>
      </w:r>
      <w:r w:rsidRPr="00ED325C">
        <w:rPr>
          <w:lang w:val="el-GR"/>
        </w:rPr>
        <w:t>.</w:t>
      </w:r>
    </w:p>
    <w:p w:rsidR="006737F7" w:rsidRPr="00ED325C" w:rsidRDefault="006737F7" w:rsidP="006737F7">
      <w:pPr>
        <w:pStyle w:val="20"/>
        <w:spacing w:line="240" w:lineRule="auto"/>
        <w:rPr>
          <w:lang w:val="el-GR"/>
        </w:rPr>
      </w:pPr>
      <w:r w:rsidRPr="00ED325C">
        <w:rPr>
          <w:lang w:val="el-GR"/>
        </w:rPr>
        <w:t>Η κάλυψη θα πρέπει να είναι πλήρης, χωρίς κανένα κενό, με κατάλληλα υλικά στερέωσης και συναρμογής.</w:t>
      </w:r>
    </w:p>
    <w:p w:rsidR="006737F7" w:rsidRPr="00ED325C" w:rsidRDefault="006737F7" w:rsidP="006737F7">
      <w:pPr>
        <w:pStyle w:val="20"/>
        <w:spacing w:line="240" w:lineRule="auto"/>
        <w:rPr>
          <w:lang w:val="el-GR"/>
        </w:rPr>
      </w:pPr>
      <w:r w:rsidRPr="00ED325C">
        <w:rPr>
          <w:lang w:val="el-GR"/>
        </w:rPr>
        <w:t>Θα γίνουν όλες οι απαραίτητες εργασίες αποξήλωσης των παλαιών υλικών κάλυψης οροφής, συνολικής επιφάνειας 1300,00</w:t>
      </w:r>
      <w:r w:rsidRPr="00ED325C">
        <w:t>m</w:t>
      </w:r>
      <w:r w:rsidRPr="00ED325C">
        <w:rPr>
          <w:lang w:val="el-GR"/>
        </w:rPr>
        <w:t>2. Κατά την εγκατάσταση θα γίνουν όλες οι απαραίτητες ρυθμίσεις και παρεμβάσεις στον μεταλλικό σκελετό της οροφής των θερμοκηπίων, καθώς και στις κινητές/</w:t>
      </w:r>
      <w:proofErr w:type="spellStart"/>
      <w:r w:rsidRPr="00ED325C">
        <w:rPr>
          <w:lang w:val="el-GR"/>
        </w:rPr>
        <w:t>ανοιγόμενες</w:t>
      </w:r>
      <w:proofErr w:type="spellEnd"/>
      <w:r w:rsidRPr="00ED325C">
        <w:rPr>
          <w:lang w:val="el-GR"/>
        </w:rPr>
        <w:t xml:space="preserve"> επιφάνειες στην οροφή, ώστε να εξασφαλίζεται η σωστή λειτουργία αυτών.</w:t>
      </w:r>
    </w:p>
    <w:p w:rsidR="006737F7" w:rsidRPr="00ED325C" w:rsidRDefault="006737F7" w:rsidP="006737F7">
      <w:pPr>
        <w:pStyle w:val="3"/>
        <w:keepLines/>
        <w:numPr>
          <w:ilvl w:val="2"/>
          <w:numId w:val="0"/>
        </w:numPr>
        <w:suppressAutoHyphens w:val="0"/>
        <w:spacing w:before="200" w:after="0"/>
        <w:ind w:left="648" w:hanging="648"/>
        <w:rPr>
          <w:rFonts w:ascii="Calibri" w:hAnsi="Calibri"/>
          <w:b w:val="0"/>
          <w:bCs w:val="0"/>
          <w:lang w:val="el-GR"/>
        </w:rPr>
      </w:pPr>
      <w:bookmarkStart w:id="3" w:name="_Toc26920823"/>
      <w:r w:rsidRPr="00ED325C">
        <w:rPr>
          <w:rFonts w:ascii="Calibri" w:hAnsi="Calibri"/>
          <w:bCs w:val="0"/>
          <w:lang w:val="el-GR"/>
        </w:rPr>
        <w:t xml:space="preserve">1.1.3 Προμήθεια </w:t>
      </w:r>
      <w:proofErr w:type="spellStart"/>
      <w:r w:rsidRPr="00ED325C">
        <w:rPr>
          <w:rFonts w:ascii="Calibri" w:hAnsi="Calibri"/>
          <w:bCs w:val="0"/>
          <w:lang w:val="el-GR"/>
        </w:rPr>
        <w:t>θερμοκουρτίνας</w:t>
      </w:r>
      <w:proofErr w:type="spellEnd"/>
      <w:r w:rsidRPr="00ED325C">
        <w:rPr>
          <w:rFonts w:ascii="Calibri" w:hAnsi="Calibri"/>
          <w:bCs w:val="0"/>
          <w:lang w:val="el-GR"/>
        </w:rPr>
        <w:t xml:space="preserve"> σκίασης &amp; εξοικονόμησης ενέργειας</w:t>
      </w:r>
      <w:bookmarkEnd w:id="3"/>
    </w:p>
    <w:p w:rsidR="006737F7" w:rsidRPr="00ED325C" w:rsidRDefault="006737F7" w:rsidP="006737F7">
      <w:pPr>
        <w:pStyle w:val="20"/>
        <w:spacing w:line="240" w:lineRule="auto"/>
        <w:rPr>
          <w:lang w:val="el-GR"/>
        </w:rPr>
      </w:pPr>
      <w:r w:rsidRPr="00ED325C">
        <w:rPr>
          <w:lang w:val="el-GR"/>
        </w:rPr>
        <w:t xml:space="preserve">Η προϋπολογισμένη συνολική έκταση, η οποία θα καλυφθεί με αυτόματη </w:t>
      </w:r>
      <w:proofErr w:type="spellStart"/>
      <w:r w:rsidRPr="00ED325C">
        <w:rPr>
          <w:lang w:val="el-GR"/>
        </w:rPr>
        <w:t>θερμοκουρτίνα</w:t>
      </w:r>
      <w:proofErr w:type="spellEnd"/>
      <w:r w:rsidRPr="00ED325C">
        <w:rPr>
          <w:lang w:val="el-GR"/>
        </w:rPr>
        <w:t xml:space="preserve"> για το σύνολο του </w:t>
      </w:r>
      <w:proofErr w:type="spellStart"/>
      <w:r w:rsidRPr="00ED325C">
        <w:rPr>
          <w:lang w:val="el-GR"/>
        </w:rPr>
        <w:t>θερμοκηπιακού</w:t>
      </w:r>
      <w:proofErr w:type="spellEnd"/>
      <w:r w:rsidRPr="00ED325C">
        <w:rPr>
          <w:lang w:val="el-GR"/>
        </w:rPr>
        <w:t xml:space="preserve"> συγκροτήματος ανέρχεται σε 1000,00</w:t>
      </w:r>
      <w:r w:rsidRPr="00ED325C">
        <w:t>m</w:t>
      </w:r>
      <w:r w:rsidRPr="00ED325C">
        <w:rPr>
          <w:vertAlign w:val="superscript"/>
          <w:lang w:val="el-GR"/>
        </w:rPr>
        <w:t>2</w:t>
      </w:r>
      <w:r w:rsidRPr="00ED325C">
        <w:rPr>
          <w:lang w:val="el-GR"/>
        </w:rPr>
        <w:t>.</w:t>
      </w:r>
    </w:p>
    <w:p w:rsidR="006737F7" w:rsidRPr="00ED325C" w:rsidRDefault="006737F7" w:rsidP="006737F7">
      <w:pPr>
        <w:pStyle w:val="20"/>
        <w:spacing w:line="240" w:lineRule="auto"/>
        <w:rPr>
          <w:lang w:val="el-GR"/>
        </w:rPr>
      </w:pPr>
      <w:r w:rsidRPr="00ED325C">
        <w:rPr>
          <w:lang w:val="el-GR"/>
        </w:rPr>
        <w:t xml:space="preserve">Η </w:t>
      </w:r>
      <w:proofErr w:type="spellStart"/>
      <w:r w:rsidRPr="00ED325C">
        <w:rPr>
          <w:lang w:val="el-GR"/>
        </w:rPr>
        <w:t>θερμοκουρτίνα</w:t>
      </w:r>
      <w:proofErr w:type="spellEnd"/>
      <w:r w:rsidRPr="00ED325C">
        <w:rPr>
          <w:lang w:val="el-GR"/>
        </w:rPr>
        <w:t xml:space="preserve"> θα παρέχει οριζόντια κάλυψη μόνο, όχι πλευρική και προσόψεων.</w:t>
      </w:r>
    </w:p>
    <w:p w:rsidR="006737F7" w:rsidRPr="00ED325C" w:rsidRDefault="006737F7" w:rsidP="006737F7">
      <w:pPr>
        <w:pStyle w:val="20"/>
        <w:spacing w:line="240" w:lineRule="auto"/>
        <w:rPr>
          <w:lang w:val="el-GR"/>
        </w:rPr>
      </w:pPr>
      <w:r w:rsidRPr="00ED325C">
        <w:rPr>
          <w:lang w:val="el-GR"/>
        </w:rPr>
        <w:t xml:space="preserve">Η </w:t>
      </w:r>
      <w:proofErr w:type="spellStart"/>
      <w:r w:rsidRPr="00ED325C">
        <w:rPr>
          <w:lang w:val="el-GR"/>
        </w:rPr>
        <w:t>θερμοκουρτίνα</w:t>
      </w:r>
      <w:proofErr w:type="spellEnd"/>
      <w:r w:rsidRPr="00ED325C">
        <w:rPr>
          <w:lang w:val="el-GR"/>
        </w:rPr>
        <w:t xml:space="preserve"> θα αποτελείται από φύλλα αλουμινίου και ζελατίνης, με χαρακτηριστικά ενεργειακής απόδοσης τουλάχιστον 63% και αντίστοιχα σκίασης </w:t>
      </w:r>
      <w:r w:rsidRPr="00ED325C">
        <w:t>direct</w:t>
      </w:r>
      <w:r w:rsidRPr="00ED325C">
        <w:rPr>
          <w:lang w:val="el-GR"/>
        </w:rPr>
        <w:t xml:space="preserve"> 66%, </w:t>
      </w:r>
      <w:r w:rsidRPr="00ED325C">
        <w:t>defuse</w:t>
      </w:r>
      <w:r w:rsidRPr="00ED325C">
        <w:rPr>
          <w:lang w:val="el-GR"/>
        </w:rPr>
        <w:t xml:space="preserve"> 67%.</w:t>
      </w:r>
    </w:p>
    <w:p w:rsidR="006737F7" w:rsidRPr="00ED325C" w:rsidRDefault="006737F7" w:rsidP="006737F7">
      <w:pPr>
        <w:pStyle w:val="20"/>
        <w:spacing w:line="240" w:lineRule="auto"/>
        <w:rPr>
          <w:lang w:val="el-GR"/>
        </w:rPr>
      </w:pPr>
      <w:r w:rsidRPr="00ED325C">
        <w:rPr>
          <w:lang w:val="el-GR"/>
        </w:rPr>
        <w:t xml:space="preserve">Το υλικό θα φέρει κατάλληλη σήμανση </w:t>
      </w:r>
      <w:r w:rsidRPr="00ED325C">
        <w:t>CE</w:t>
      </w:r>
      <w:r w:rsidRPr="00ED325C">
        <w:rPr>
          <w:lang w:val="el-GR"/>
        </w:rPr>
        <w:t>.</w:t>
      </w:r>
    </w:p>
    <w:p w:rsidR="006737F7" w:rsidRPr="00ED325C" w:rsidRDefault="006737F7" w:rsidP="006737F7">
      <w:pPr>
        <w:pStyle w:val="20"/>
        <w:spacing w:line="240" w:lineRule="auto"/>
        <w:rPr>
          <w:lang w:val="el-GR"/>
        </w:rPr>
      </w:pPr>
      <w:r w:rsidRPr="00ED325C">
        <w:rPr>
          <w:lang w:val="el-GR"/>
        </w:rPr>
        <w:t>Το υλικό θα φέρει εγγύηση τουλάχιστον πέντε (5) χρόνια.</w:t>
      </w:r>
    </w:p>
    <w:p w:rsidR="006737F7" w:rsidRPr="00ED325C" w:rsidRDefault="006737F7" w:rsidP="006737F7">
      <w:pPr>
        <w:pStyle w:val="20"/>
        <w:spacing w:line="240" w:lineRule="auto"/>
        <w:rPr>
          <w:lang w:val="el-GR"/>
        </w:rPr>
      </w:pPr>
      <w:r w:rsidRPr="00ED325C">
        <w:rPr>
          <w:lang w:val="el-GR"/>
        </w:rPr>
        <w:t xml:space="preserve">Κατά την εγκατάσταση θα γίνουν όλες οι απαραίτητες ρυθμίσεις και παρεμβάσεις στο σύστημα μετάδοσης κίνησης, ώστε να λειτουργούν απρόσκοπτα οι </w:t>
      </w:r>
      <w:proofErr w:type="spellStart"/>
      <w:r w:rsidRPr="00ED325C">
        <w:rPr>
          <w:lang w:val="el-GR"/>
        </w:rPr>
        <w:t>θερμοκουρτίνες</w:t>
      </w:r>
      <w:proofErr w:type="spellEnd"/>
      <w:r w:rsidRPr="00ED325C">
        <w:rPr>
          <w:lang w:val="el-GR"/>
        </w:rPr>
        <w:t xml:space="preserve"> σε κάθε θερμοκήπιο.</w:t>
      </w:r>
    </w:p>
    <w:p w:rsidR="006737F7" w:rsidRPr="00ED325C" w:rsidRDefault="006737F7" w:rsidP="006737F7">
      <w:pPr>
        <w:pStyle w:val="3"/>
        <w:keepLines/>
        <w:numPr>
          <w:ilvl w:val="2"/>
          <w:numId w:val="0"/>
        </w:numPr>
        <w:suppressAutoHyphens w:val="0"/>
        <w:spacing w:before="200" w:after="0"/>
        <w:ind w:left="648" w:hanging="648"/>
        <w:rPr>
          <w:rFonts w:ascii="Calibri" w:hAnsi="Calibri"/>
          <w:b w:val="0"/>
          <w:bCs w:val="0"/>
          <w:lang w:val="el-GR"/>
        </w:rPr>
      </w:pPr>
      <w:bookmarkStart w:id="4" w:name="_Toc26920824"/>
      <w:r w:rsidRPr="00ED325C">
        <w:rPr>
          <w:rFonts w:ascii="Calibri" w:hAnsi="Calibri"/>
          <w:bCs w:val="0"/>
          <w:lang w:val="el-GR"/>
        </w:rPr>
        <w:lastRenderedPageBreak/>
        <w:t xml:space="preserve">1.1.4 Προμήθεια συστήματος </w:t>
      </w:r>
      <w:proofErr w:type="spellStart"/>
      <w:r w:rsidRPr="00ED325C">
        <w:rPr>
          <w:rFonts w:ascii="Calibri" w:hAnsi="Calibri"/>
          <w:bCs w:val="0"/>
          <w:lang w:val="el-GR"/>
        </w:rPr>
        <w:t>υδρονέφωσης</w:t>
      </w:r>
      <w:bookmarkEnd w:id="4"/>
      <w:proofErr w:type="spellEnd"/>
    </w:p>
    <w:p w:rsidR="006737F7" w:rsidRPr="00ED325C" w:rsidRDefault="006737F7" w:rsidP="006737F7">
      <w:pPr>
        <w:pStyle w:val="20"/>
        <w:spacing w:line="240" w:lineRule="auto"/>
        <w:rPr>
          <w:lang w:val="el-GR"/>
        </w:rPr>
      </w:pPr>
      <w:r w:rsidRPr="00ED325C">
        <w:rPr>
          <w:lang w:val="el-GR"/>
        </w:rPr>
        <w:t xml:space="preserve">Στο </w:t>
      </w:r>
      <w:proofErr w:type="spellStart"/>
      <w:r w:rsidRPr="00ED325C">
        <w:rPr>
          <w:lang w:val="el-GR"/>
        </w:rPr>
        <w:t>θερμοκηπιακό</w:t>
      </w:r>
      <w:proofErr w:type="spellEnd"/>
      <w:r w:rsidRPr="00ED325C">
        <w:rPr>
          <w:lang w:val="el-GR"/>
        </w:rPr>
        <w:t xml:space="preserve"> συγκρότημα θα εγκατασταθεί νέο πλήρες σύστημα </w:t>
      </w:r>
      <w:proofErr w:type="spellStart"/>
      <w:r w:rsidRPr="00ED325C">
        <w:rPr>
          <w:lang w:val="el-GR"/>
        </w:rPr>
        <w:t>υδρονέφωσης</w:t>
      </w:r>
      <w:proofErr w:type="spellEnd"/>
      <w:r w:rsidRPr="00ED325C">
        <w:rPr>
          <w:lang w:val="el-GR"/>
        </w:rPr>
        <w:t xml:space="preserve"> τεχνολογίας ομίχλης. Το σύστημα θα είναι υψηλής πίεσης (άνω των 50</w:t>
      </w:r>
      <w:r w:rsidRPr="00ED325C">
        <w:t>bar</w:t>
      </w:r>
      <w:r w:rsidRPr="00ED325C">
        <w:rPr>
          <w:lang w:val="el-GR"/>
        </w:rPr>
        <w:t xml:space="preserve">) και θα διαθέτει τις απαραίτητες </w:t>
      </w:r>
      <w:proofErr w:type="spellStart"/>
      <w:r w:rsidRPr="00ED325C">
        <w:rPr>
          <w:lang w:val="el-GR"/>
        </w:rPr>
        <w:t>ηλεκτροβάνες</w:t>
      </w:r>
      <w:proofErr w:type="spellEnd"/>
      <w:r w:rsidRPr="00ED325C">
        <w:rPr>
          <w:lang w:val="el-GR"/>
        </w:rPr>
        <w:t xml:space="preserve"> για αυτόματο έλεγχο από το κεντρικό σύστημα αυτοματισμού. Κατ’ ελάχιστο θα πρέπει να τηρείται η αναλογία 1 </w:t>
      </w:r>
      <w:proofErr w:type="spellStart"/>
      <w:r w:rsidRPr="00ED325C">
        <w:rPr>
          <w:lang w:val="el-GR"/>
        </w:rPr>
        <w:t>μπεκ</w:t>
      </w:r>
      <w:proofErr w:type="spellEnd"/>
      <w:r w:rsidRPr="00ED325C">
        <w:rPr>
          <w:lang w:val="el-GR"/>
        </w:rPr>
        <w:t xml:space="preserve"> ψεκασμού ανά 5</w:t>
      </w:r>
      <w:r w:rsidRPr="00ED325C">
        <w:t>m</w:t>
      </w:r>
      <w:r w:rsidRPr="00ED325C">
        <w:rPr>
          <w:vertAlign w:val="superscript"/>
          <w:lang w:val="el-GR"/>
        </w:rPr>
        <w:t>2</w:t>
      </w:r>
      <w:r w:rsidRPr="00ED325C">
        <w:rPr>
          <w:lang w:val="el-GR"/>
        </w:rPr>
        <w:t>. Σε κάθε θερμοκήπιο θα εγκατασταθούν τουλάχιστον δύο κεντρικές γραμμές οι οποίες θα διατρέχουν το χώρο κατά μήκος.</w:t>
      </w:r>
    </w:p>
    <w:p w:rsidR="006737F7" w:rsidRPr="00ED325C" w:rsidRDefault="006737F7" w:rsidP="006737F7">
      <w:pPr>
        <w:pStyle w:val="20"/>
        <w:spacing w:line="240" w:lineRule="auto"/>
        <w:rPr>
          <w:lang w:val="el-GR"/>
        </w:rPr>
      </w:pPr>
      <w:r w:rsidRPr="00ED325C">
        <w:rPr>
          <w:lang w:val="el-GR"/>
        </w:rPr>
        <w:t xml:space="preserve">Για την τροφοδοσία του συστήματος </w:t>
      </w:r>
      <w:proofErr w:type="spellStart"/>
      <w:r w:rsidRPr="00ED325C">
        <w:rPr>
          <w:lang w:val="el-GR"/>
        </w:rPr>
        <w:t>υδρονέφωσης</w:t>
      </w:r>
      <w:proofErr w:type="spellEnd"/>
      <w:r w:rsidRPr="00ED325C">
        <w:rPr>
          <w:lang w:val="el-GR"/>
        </w:rPr>
        <w:t xml:space="preserve"> με κατάλληλης ποιότητας νερό, θα γίνει προμήθεια κεντρικού πλήρους συστήματος φίλτρων και αντίστροφης ώσμωσης με δεξαμενή αποθήκευσης επεξεργασμένου νερού κατάλληλων διαστάσεων ώστε να καλύπτει τις ημερήσιες ανάγκες κάθε εποχή του χρόνου. Επιπλέον θα γίνει προμήθεια ανάλογου αντλητικού συγκροτήματος για την παροχή νερού υψηλής πίεσης προς το δίκτυο των </w:t>
      </w:r>
      <w:proofErr w:type="spellStart"/>
      <w:r w:rsidRPr="00ED325C">
        <w:rPr>
          <w:lang w:val="el-GR"/>
        </w:rPr>
        <w:t>μπεκ</w:t>
      </w:r>
      <w:proofErr w:type="spellEnd"/>
      <w:r w:rsidRPr="00ED325C">
        <w:rPr>
          <w:lang w:val="el-GR"/>
        </w:rPr>
        <w:t>.</w:t>
      </w:r>
    </w:p>
    <w:p w:rsidR="006737F7" w:rsidRPr="00ED325C" w:rsidRDefault="006737F7" w:rsidP="006737F7">
      <w:pPr>
        <w:pStyle w:val="20"/>
        <w:spacing w:line="240" w:lineRule="auto"/>
        <w:rPr>
          <w:lang w:val="el-GR"/>
        </w:rPr>
      </w:pPr>
      <w:r w:rsidRPr="00ED325C">
        <w:rPr>
          <w:lang w:val="el-GR"/>
        </w:rPr>
        <w:t>Η προμήθεια του συστήματος περιλαμβάνει κατ’ ελάχιστο τα παρακάτω:</w:t>
      </w:r>
    </w:p>
    <w:p w:rsidR="006737F7" w:rsidRPr="00ED325C" w:rsidRDefault="006737F7" w:rsidP="006737F7">
      <w:pPr>
        <w:pStyle w:val="20"/>
        <w:numPr>
          <w:ilvl w:val="0"/>
          <w:numId w:val="1"/>
        </w:numPr>
        <w:suppressAutoHyphens w:val="0"/>
        <w:spacing w:line="240" w:lineRule="auto"/>
        <w:rPr>
          <w:lang w:val="el-GR"/>
        </w:rPr>
      </w:pPr>
      <w:proofErr w:type="spellStart"/>
      <w:r w:rsidRPr="00ED325C">
        <w:rPr>
          <w:lang w:val="el-GR"/>
        </w:rPr>
        <w:t>Μπεκ</w:t>
      </w:r>
      <w:proofErr w:type="spellEnd"/>
      <w:r w:rsidRPr="00ED325C">
        <w:rPr>
          <w:lang w:val="el-GR"/>
        </w:rPr>
        <w:t xml:space="preserve"> υψηλής πίεσης με πλήρες </w:t>
      </w:r>
      <w:proofErr w:type="spellStart"/>
      <w:r w:rsidRPr="00ED325C">
        <w:rPr>
          <w:lang w:val="el-GR"/>
        </w:rPr>
        <w:t>κιτ</w:t>
      </w:r>
      <w:proofErr w:type="spellEnd"/>
      <w:r w:rsidRPr="00ED325C">
        <w:rPr>
          <w:lang w:val="el-GR"/>
        </w:rPr>
        <w:t xml:space="preserve"> υλικών σύνδεσης (24 τεμάχια </w:t>
      </w:r>
      <w:proofErr w:type="spellStart"/>
      <w:r w:rsidRPr="00ED325C">
        <w:rPr>
          <w:lang w:val="el-GR"/>
        </w:rPr>
        <w:t>μπεκ</w:t>
      </w:r>
      <w:proofErr w:type="spellEnd"/>
      <w:r w:rsidRPr="00ED325C">
        <w:rPr>
          <w:lang w:val="el-GR"/>
        </w:rPr>
        <w:t xml:space="preserve"> ανά θερμοκήπιο, σύνολο 144 τεμάχια </w:t>
      </w:r>
      <w:proofErr w:type="spellStart"/>
      <w:r w:rsidRPr="00ED325C">
        <w:rPr>
          <w:lang w:val="el-GR"/>
        </w:rPr>
        <w:t>μπεκ</w:t>
      </w:r>
      <w:proofErr w:type="spellEnd"/>
      <w:r w:rsidRPr="00ED325C">
        <w:rPr>
          <w:lang w:val="el-GR"/>
        </w:rPr>
        <w:t>)</w:t>
      </w:r>
    </w:p>
    <w:p w:rsidR="006737F7" w:rsidRPr="00ED325C" w:rsidRDefault="006737F7" w:rsidP="006737F7">
      <w:pPr>
        <w:pStyle w:val="20"/>
        <w:numPr>
          <w:ilvl w:val="0"/>
          <w:numId w:val="1"/>
        </w:numPr>
        <w:suppressAutoHyphens w:val="0"/>
        <w:spacing w:line="240" w:lineRule="auto"/>
        <w:rPr>
          <w:lang w:val="el-GR"/>
        </w:rPr>
      </w:pPr>
      <w:proofErr w:type="spellStart"/>
      <w:r w:rsidRPr="00ED325C">
        <w:rPr>
          <w:lang w:val="el-GR"/>
        </w:rPr>
        <w:t>Ηλεκτροβάνα</w:t>
      </w:r>
      <w:proofErr w:type="spellEnd"/>
      <w:r w:rsidRPr="00ED325C">
        <w:rPr>
          <w:lang w:val="el-GR"/>
        </w:rPr>
        <w:t xml:space="preserve"> υψηλής πίεσης, 230</w:t>
      </w:r>
      <w:r w:rsidRPr="00ED325C">
        <w:t>V</w:t>
      </w:r>
      <w:r w:rsidRPr="00ED325C">
        <w:rPr>
          <w:lang w:val="el-GR"/>
        </w:rPr>
        <w:t xml:space="preserve"> (1 τεμάχιο ανά θερμοκήπιο, σύνολο 6 τεμάχια)</w:t>
      </w:r>
    </w:p>
    <w:p w:rsidR="006737F7" w:rsidRPr="00ED325C" w:rsidRDefault="006737F7" w:rsidP="006737F7">
      <w:pPr>
        <w:pStyle w:val="20"/>
        <w:numPr>
          <w:ilvl w:val="0"/>
          <w:numId w:val="1"/>
        </w:numPr>
        <w:suppressAutoHyphens w:val="0"/>
        <w:spacing w:line="240" w:lineRule="auto"/>
        <w:rPr>
          <w:lang w:val="el-GR"/>
        </w:rPr>
      </w:pPr>
      <w:r w:rsidRPr="00ED325C">
        <w:rPr>
          <w:lang w:val="el-GR"/>
        </w:rPr>
        <w:t>Σύστημα προετοιμασίας νερού που αποτελείται από:</w:t>
      </w:r>
    </w:p>
    <w:p w:rsidR="006737F7" w:rsidRPr="00ED325C" w:rsidRDefault="006737F7" w:rsidP="006737F7">
      <w:pPr>
        <w:pStyle w:val="20"/>
        <w:numPr>
          <w:ilvl w:val="1"/>
          <w:numId w:val="1"/>
        </w:numPr>
        <w:suppressAutoHyphens w:val="0"/>
        <w:spacing w:line="240" w:lineRule="auto"/>
        <w:rPr>
          <w:lang w:val="el-GR"/>
        </w:rPr>
      </w:pPr>
      <w:proofErr w:type="spellStart"/>
      <w:r w:rsidRPr="00ED325C">
        <w:rPr>
          <w:lang w:val="el-GR"/>
        </w:rPr>
        <w:t>Προφίλτρο</w:t>
      </w:r>
      <w:proofErr w:type="spellEnd"/>
      <w:r w:rsidRPr="00ED325C">
        <w:rPr>
          <w:lang w:val="el-GR"/>
        </w:rPr>
        <w:t xml:space="preserve"> συγκράτησης σωματιδίων 10μ, με υδραυλική σύνδεση 1 ½΄΄</w:t>
      </w:r>
    </w:p>
    <w:p w:rsidR="006737F7" w:rsidRPr="00ED325C" w:rsidRDefault="006737F7" w:rsidP="006737F7">
      <w:pPr>
        <w:pStyle w:val="20"/>
        <w:numPr>
          <w:ilvl w:val="1"/>
          <w:numId w:val="1"/>
        </w:numPr>
        <w:suppressAutoHyphens w:val="0"/>
        <w:spacing w:line="240" w:lineRule="auto"/>
        <w:rPr>
          <w:lang w:val="el-GR"/>
        </w:rPr>
      </w:pPr>
      <w:r w:rsidRPr="00ED325C">
        <w:rPr>
          <w:lang w:val="el-GR"/>
        </w:rPr>
        <w:t>Μονάδα αποσκλήρυνσης νερού δυναμικότητας τουλάχιστον 200</w:t>
      </w:r>
      <w:r w:rsidRPr="00ED325C">
        <w:t>l</w:t>
      </w:r>
      <w:r w:rsidRPr="00ED325C">
        <w:rPr>
          <w:lang w:val="el-GR"/>
        </w:rPr>
        <w:t>/</w:t>
      </w:r>
      <w:r w:rsidRPr="00ED325C">
        <w:t>h</w:t>
      </w:r>
      <w:r w:rsidRPr="00ED325C">
        <w:rPr>
          <w:lang w:val="el-GR"/>
        </w:rPr>
        <w:t>, με κεφαλή αυτόματης αναγέννησης ρητίνης με χρήση αλατιού και αντίστροφης πλύσης</w:t>
      </w:r>
    </w:p>
    <w:p w:rsidR="006737F7" w:rsidRPr="00ED325C" w:rsidRDefault="006737F7" w:rsidP="006737F7">
      <w:pPr>
        <w:pStyle w:val="20"/>
        <w:numPr>
          <w:ilvl w:val="1"/>
          <w:numId w:val="1"/>
        </w:numPr>
        <w:suppressAutoHyphens w:val="0"/>
        <w:spacing w:line="240" w:lineRule="auto"/>
        <w:rPr>
          <w:lang w:val="el-GR"/>
        </w:rPr>
      </w:pPr>
      <w:r w:rsidRPr="00ED325C">
        <w:rPr>
          <w:lang w:val="el-GR"/>
        </w:rPr>
        <w:t xml:space="preserve">Μονάδα αντίστροφης </w:t>
      </w:r>
      <w:proofErr w:type="spellStart"/>
      <w:r w:rsidRPr="00ED325C">
        <w:rPr>
          <w:lang w:val="el-GR"/>
        </w:rPr>
        <w:t>όσμοσης</w:t>
      </w:r>
      <w:proofErr w:type="spellEnd"/>
      <w:r w:rsidRPr="00ED325C">
        <w:rPr>
          <w:lang w:val="el-GR"/>
        </w:rPr>
        <w:t xml:space="preserve"> χαμηλής πίεσης, δυναμικότητας τουλάχιστον 200</w:t>
      </w:r>
      <w:r w:rsidRPr="00ED325C">
        <w:t>l</w:t>
      </w:r>
      <w:r w:rsidRPr="00ED325C">
        <w:rPr>
          <w:lang w:val="el-GR"/>
        </w:rPr>
        <w:t>/</w:t>
      </w:r>
      <w:r w:rsidRPr="00ED325C">
        <w:t>h</w:t>
      </w:r>
      <w:r w:rsidRPr="00ED325C">
        <w:rPr>
          <w:lang w:val="el-GR"/>
        </w:rPr>
        <w:t xml:space="preserve">, με </w:t>
      </w:r>
      <w:proofErr w:type="spellStart"/>
      <w:r w:rsidRPr="00ED325C">
        <w:rPr>
          <w:lang w:val="el-GR"/>
        </w:rPr>
        <w:t>προφίλτρο</w:t>
      </w:r>
      <w:proofErr w:type="spellEnd"/>
      <w:r w:rsidRPr="00ED325C">
        <w:rPr>
          <w:lang w:val="el-GR"/>
        </w:rPr>
        <w:t xml:space="preserve"> 5μ και φίλτρο ενεργού άνθρακα, όργανο συνεχούς μέτρησης αγωγιμότητας, ανοξείδωτη αντλία 3</w:t>
      </w:r>
      <w:r w:rsidRPr="00ED325C">
        <w:t>HP</w:t>
      </w:r>
      <w:r w:rsidRPr="00ED325C">
        <w:rPr>
          <w:lang w:val="el-GR"/>
        </w:rPr>
        <w:t>, πίεσης 4-6</w:t>
      </w:r>
      <w:r w:rsidRPr="00ED325C">
        <w:t>bar</w:t>
      </w:r>
      <w:r w:rsidRPr="00ED325C">
        <w:rPr>
          <w:lang w:val="el-GR"/>
        </w:rPr>
        <w:t>, παροχή 5-6</w:t>
      </w:r>
      <w:r w:rsidRPr="00ED325C">
        <w:t>m</w:t>
      </w:r>
      <w:r w:rsidRPr="00ED325C">
        <w:rPr>
          <w:vertAlign w:val="superscript"/>
          <w:lang w:val="el-GR"/>
        </w:rPr>
        <w:t>3</w:t>
      </w:r>
      <w:r w:rsidRPr="00ED325C">
        <w:rPr>
          <w:lang w:val="el-GR"/>
        </w:rPr>
        <w:t>/</w:t>
      </w:r>
      <w:r w:rsidRPr="00ED325C">
        <w:t>h</w:t>
      </w:r>
    </w:p>
    <w:p w:rsidR="006737F7" w:rsidRPr="00ED325C" w:rsidRDefault="006737F7" w:rsidP="006737F7">
      <w:pPr>
        <w:pStyle w:val="20"/>
        <w:numPr>
          <w:ilvl w:val="1"/>
          <w:numId w:val="1"/>
        </w:numPr>
        <w:suppressAutoHyphens w:val="0"/>
        <w:spacing w:line="240" w:lineRule="auto"/>
        <w:rPr>
          <w:lang w:val="el-GR"/>
        </w:rPr>
      </w:pPr>
      <w:r w:rsidRPr="00ED325C">
        <w:rPr>
          <w:lang w:val="el-GR"/>
        </w:rPr>
        <w:t>Υδραυλικά υλικά σύνδεσης των επιμέρους υποσυστημάτων (1 πλήρες σετ)</w:t>
      </w:r>
    </w:p>
    <w:p w:rsidR="006737F7" w:rsidRPr="00ED325C" w:rsidRDefault="006737F7" w:rsidP="006737F7">
      <w:pPr>
        <w:pStyle w:val="20"/>
        <w:numPr>
          <w:ilvl w:val="1"/>
          <w:numId w:val="1"/>
        </w:numPr>
        <w:suppressAutoHyphens w:val="0"/>
        <w:spacing w:line="240" w:lineRule="auto"/>
        <w:rPr>
          <w:lang w:val="el-GR"/>
        </w:rPr>
      </w:pPr>
      <w:r w:rsidRPr="00ED325C">
        <w:rPr>
          <w:lang w:val="el-GR"/>
        </w:rPr>
        <w:t>Ηλεκτρολογικό πίνακα ισχύος και αυτοματισμού για τα παραπάνω</w:t>
      </w:r>
    </w:p>
    <w:p w:rsidR="006737F7" w:rsidRPr="00ED325C" w:rsidRDefault="006737F7" w:rsidP="006737F7">
      <w:pPr>
        <w:pStyle w:val="20"/>
        <w:numPr>
          <w:ilvl w:val="0"/>
          <w:numId w:val="1"/>
        </w:numPr>
        <w:suppressAutoHyphens w:val="0"/>
        <w:spacing w:line="240" w:lineRule="auto"/>
        <w:rPr>
          <w:lang w:val="el-GR"/>
        </w:rPr>
      </w:pPr>
      <w:r w:rsidRPr="00ED325C">
        <w:rPr>
          <w:lang w:val="el-GR"/>
        </w:rPr>
        <w:t>Σύστημα παροχής νερού υψηλής πίεσης που αποτελείται από:</w:t>
      </w:r>
    </w:p>
    <w:p w:rsidR="006737F7" w:rsidRPr="00ED325C" w:rsidRDefault="006737F7" w:rsidP="006737F7">
      <w:pPr>
        <w:pStyle w:val="20"/>
        <w:numPr>
          <w:ilvl w:val="1"/>
          <w:numId w:val="1"/>
        </w:numPr>
        <w:suppressAutoHyphens w:val="0"/>
        <w:spacing w:line="240" w:lineRule="auto"/>
        <w:rPr>
          <w:lang w:val="el-GR"/>
        </w:rPr>
      </w:pPr>
      <w:r w:rsidRPr="00ED325C">
        <w:rPr>
          <w:lang w:val="el-GR"/>
        </w:rPr>
        <w:t>Δεξαμενή πολυαιθυλενίου αποθήκευσης νερού 200 λίτρων</w:t>
      </w:r>
    </w:p>
    <w:p w:rsidR="006737F7" w:rsidRPr="00ED325C" w:rsidRDefault="006737F7" w:rsidP="006737F7">
      <w:pPr>
        <w:pStyle w:val="20"/>
        <w:numPr>
          <w:ilvl w:val="1"/>
          <w:numId w:val="1"/>
        </w:numPr>
        <w:suppressAutoHyphens w:val="0"/>
        <w:spacing w:line="240" w:lineRule="auto"/>
        <w:rPr>
          <w:lang w:val="el-GR"/>
        </w:rPr>
      </w:pPr>
      <w:r w:rsidRPr="00ED325C">
        <w:rPr>
          <w:lang w:val="el-GR"/>
        </w:rPr>
        <w:t>Αντλία υψηλής πίεσης παροχής τουλάχιστον 14</w:t>
      </w:r>
      <w:r w:rsidRPr="00ED325C">
        <w:t>l</w:t>
      </w:r>
      <w:r w:rsidRPr="00ED325C">
        <w:rPr>
          <w:lang w:val="el-GR"/>
        </w:rPr>
        <w:t>/</w:t>
      </w:r>
      <w:r w:rsidRPr="00ED325C">
        <w:t>min</w:t>
      </w:r>
      <w:r w:rsidRPr="00ED325C">
        <w:rPr>
          <w:lang w:val="el-GR"/>
        </w:rPr>
        <w:t xml:space="preserve"> και πίεσης άνω των 60</w:t>
      </w:r>
      <w:r w:rsidRPr="00ED325C">
        <w:t>bar</w:t>
      </w:r>
      <w:r w:rsidRPr="00ED325C">
        <w:rPr>
          <w:lang w:val="el-GR"/>
        </w:rPr>
        <w:t>, με ηλεκτροκινητήρα 3</w:t>
      </w:r>
      <w:r w:rsidRPr="00ED325C">
        <w:t>HP</w:t>
      </w:r>
      <w:r w:rsidRPr="00ED325C">
        <w:rPr>
          <w:lang w:val="el-GR"/>
        </w:rPr>
        <w:t>, 230</w:t>
      </w:r>
      <w:r w:rsidRPr="00ED325C">
        <w:t>V</w:t>
      </w:r>
      <w:r w:rsidRPr="00ED325C">
        <w:rPr>
          <w:lang w:val="el-GR"/>
        </w:rPr>
        <w:t>, 1450</w:t>
      </w:r>
      <w:r w:rsidRPr="00ED325C">
        <w:t>rpm</w:t>
      </w:r>
      <w:r w:rsidRPr="00ED325C">
        <w:rPr>
          <w:lang w:val="el-GR"/>
        </w:rPr>
        <w:t xml:space="preserve"> </w:t>
      </w:r>
    </w:p>
    <w:p w:rsidR="006737F7" w:rsidRPr="00ED325C" w:rsidRDefault="006737F7" w:rsidP="006737F7">
      <w:pPr>
        <w:pStyle w:val="20"/>
        <w:spacing w:line="240" w:lineRule="auto"/>
        <w:rPr>
          <w:lang w:val="el-GR"/>
        </w:rPr>
      </w:pPr>
      <w:r w:rsidRPr="00ED325C">
        <w:rPr>
          <w:lang w:val="el-GR"/>
        </w:rPr>
        <w:t>Όλα τα παραπάνω θα εγκατασταθούν πλήρως εντός των θερμοκηπίων και θα διασυνδεθούν κατάλληλα με τα υπόλοιπα υποσυστήματα, ώστε να είναι πλήρως λειτουργικά.</w:t>
      </w:r>
    </w:p>
    <w:p w:rsidR="006737F7" w:rsidRPr="00ED325C" w:rsidRDefault="006737F7" w:rsidP="006737F7">
      <w:pPr>
        <w:pStyle w:val="3"/>
        <w:keepLines/>
        <w:numPr>
          <w:ilvl w:val="2"/>
          <w:numId w:val="0"/>
        </w:numPr>
        <w:suppressAutoHyphens w:val="0"/>
        <w:spacing w:before="200" w:after="0"/>
        <w:ind w:left="648" w:hanging="648"/>
        <w:rPr>
          <w:rFonts w:ascii="Calibri" w:hAnsi="Calibri"/>
          <w:b w:val="0"/>
          <w:bCs w:val="0"/>
          <w:lang w:val="el-GR"/>
        </w:rPr>
      </w:pPr>
      <w:bookmarkStart w:id="5" w:name="_Toc26920825"/>
      <w:r w:rsidRPr="00ED325C">
        <w:rPr>
          <w:rFonts w:ascii="Calibri" w:hAnsi="Calibri"/>
          <w:bCs w:val="0"/>
          <w:lang w:val="el-GR"/>
        </w:rPr>
        <w:t xml:space="preserve">1.1.5 Προμήθεια </w:t>
      </w:r>
      <w:proofErr w:type="spellStart"/>
      <w:r w:rsidRPr="00ED325C">
        <w:rPr>
          <w:rFonts w:ascii="Calibri" w:hAnsi="Calibri"/>
          <w:bCs w:val="0"/>
          <w:lang w:val="el-GR"/>
        </w:rPr>
        <w:t>τρίοδων</w:t>
      </w:r>
      <w:proofErr w:type="spellEnd"/>
      <w:r w:rsidRPr="00ED325C">
        <w:rPr>
          <w:rFonts w:ascii="Calibri" w:hAnsi="Calibri"/>
          <w:bCs w:val="0"/>
          <w:lang w:val="el-GR"/>
        </w:rPr>
        <w:t xml:space="preserve"> </w:t>
      </w:r>
      <w:proofErr w:type="spellStart"/>
      <w:r w:rsidRPr="00ED325C">
        <w:rPr>
          <w:rFonts w:ascii="Calibri" w:hAnsi="Calibri"/>
          <w:bCs w:val="0"/>
          <w:lang w:val="el-GR"/>
        </w:rPr>
        <w:t>ηλεκτροβανών</w:t>
      </w:r>
      <w:proofErr w:type="spellEnd"/>
      <w:r w:rsidRPr="00ED325C">
        <w:rPr>
          <w:rFonts w:ascii="Calibri" w:hAnsi="Calibri"/>
          <w:bCs w:val="0"/>
          <w:lang w:val="el-GR"/>
        </w:rPr>
        <w:t xml:space="preserve"> θέρμανσης</w:t>
      </w:r>
      <w:bookmarkEnd w:id="5"/>
    </w:p>
    <w:p w:rsidR="006737F7" w:rsidRPr="00ED325C" w:rsidRDefault="006737F7" w:rsidP="006737F7">
      <w:pPr>
        <w:pStyle w:val="20"/>
        <w:spacing w:line="240" w:lineRule="auto"/>
        <w:rPr>
          <w:lang w:val="el-GR"/>
        </w:rPr>
      </w:pPr>
      <w:r w:rsidRPr="00ED325C">
        <w:rPr>
          <w:lang w:val="el-GR"/>
        </w:rPr>
        <w:t xml:space="preserve">Σε κάθε θερμοκήπιο θα τοποθετηθεί νέα τρίοδος </w:t>
      </w:r>
      <w:proofErr w:type="spellStart"/>
      <w:r w:rsidRPr="00ED325C">
        <w:rPr>
          <w:lang w:val="el-GR"/>
        </w:rPr>
        <w:t>ηλεκτροβάνα</w:t>
      </w:r>
      <w:proofErr w:type="spellEnd"/>
      <w:r w:rsidRPr="00ED325C">
        <w:rPr>
          <w:lang w:val="el-GR"/>
        </w:rPr>
        <w:t xml:space="preserve"> ελέγχου του υδραυλικού κυκλώματος θέρμανσης για δίκτυο σωληνώσεων 1 ½’’,. Οι </w:t>
      </w:r>
      <w:proofErr w:type="spellStart"/>
      <w:r w:rsidRPr="00ED325C">
        <w:rPr>
          <w:lang w:val="el-GR"/>
        </w:rPr>
        <w:t>ηλεκτροβάνες</w:t>
      </w:r>
      <w:proofErr w:type="spellEnd"/>
      <w:r w:rsidRPr="00ED325C">
        <w:rPr>
          <w:lang w:val="el-GR"/>
        </w:rPr>
        <w:t xml:space="preserve"> θα πρέπει να είναι κατάλληλες να διασυνδεθούν μελλοντικά, με το υφιστάμενο σύστημα θέρμανσης και τον ανάλογο αυτοματισμό. </w:t>
      </w:r>
    </w:p>
    <w:p w:rsidR="006737F7" w:rsidRPr="00ED325C" w:rsidRDefault="006737F7" w:rsidP="006737F7">
      <w:pPr>
        <w:pStyle w:val="3"/>
        <w:keepLines/>
        <w:numPr>
          <w:ilvl w:val="2"/>
          <w:numId w:val="0"/>
        </w:numPr>
        <w:suppressAutoHyphens w:val="0"/>
        <w:spacing w:before="200" w:after="0"/>
        <w:ind w:left="648" w:hanging="648"/>
        <w:rPr>
          <w:rFonts w:ascii="Calibri" w:hAnsi="Calibri"/>
          <w:b w:val="0"/>
          <w:bCs w:val="0"/>
          <w:lang w:val="el-GR"/>
        </w:rPr>
      </w:pPr>
      <w:bookmarkStart w:id="6" w:name="_Toc26920826"/>
      <w:r w:rsidRPr="00ED325C">
        <w:rPr>
          <w:rFonts w:ascii="Calibri" w:hAnsi="Calibri"/>
          <w:bCs w:val="0"/>
          <w:lang w:val="el-GR"/>
        </w:rPr>
        <w:t>1.1.6 Προμήθεια συστήματος άρδευσης</w:t>
      </w:r>
      <w:bookmarkEnd w:id="6"/>
    </w:p>
    <w:p w:rsidR="006737F7" w:rsidRPr="00ED325C" w:rsidRDefault="006737F7" w:rsidP="006737F7">
      <w:pPr>
        <w:pStyle w:val="20"/>
        <w:spacing w:line="240" w:lineRule="auto"/>
        <w:rPr>
          <w:lang w:val="el-GR"/>
        </w:rPr>
      </w:pPr>
      <w:r w:rsidRPr="00ED325C">
        <w:rPr>
          <w:lang w:val="el-GR"/>
        </w:rPr>
        <w:t xml:space="preserve">Πλησίον της εισόδου κάθε θερμοκηπίου θα τοποθετηθεί νέο αντλητικό συγκρότημα άρδευσης, το οποίο θα διασυνδεθεί με υπάρχουσα πλαστική δεξαμενή νερού/θρεπτικού διαλύματος όγκου 300 λίτρων. Ο έλεγχος άρδευσης θα πραγματοποιείται με προγραμματιστές χρόνου και </w:t>
      </w:r>
      <w:proofErr w:type="spellStart"/>
      <w:r w:rsidRPr="00ED325C">
        <w:rPr>
          <w:lang w:val="el-GR"/>
        </w:rPr>
        <w:t>ηλεκτροβάνες</w:t>
      </w:r>
      <w:proofErr w:type="spellEnd"/>
      <w:r w:rsidRPr="00ED325C">
        <w:rPr>
          <w:lang w:val="el-GR"/>
        </w:rPr>
        <w:t xml:space="preserve">, καθώς και με πλήρως χειροκίνητη λειτουργία, ενώ θα μπορεί να επικοινωνεί με τον πίνακα αυτοματισμού του θερμοκηπίου και να δέχεται </w:t>
      </w:r>
      <w:r w:rsidRPr="00ED325C">
        <w:rPr>
          <w:lang w:val="el-GR"/>
        </w:rPr>
        <w:lastRenderedPageBreak/>
        <w:t xml:space="preserve">εντολή εκκίνησης ή παύσης. Το </w:t>
      </w:r>
      <w:proofErr w:type="spellStart"/>
      <w:r w:rsidRPr="00ED325C">
        <w:rPr>
          <w:lang w:val="el-GR"/>
        </w:rPr>
        <w:t>pH</w:t>
      </w:r>
      <w:proofErr w:type="spellEnd"/>
      <w:r w:rsidRPr="00ED325C">
        <w:rPr>
          <w:lang w:val="el-GR"/>
        </w:rPr>
        <w:t xml:space="preserve"> και η αγωγιμότητα του νερού και του θρεπτικού διαλύματος θα μετρούνται με φορητό όργανο. </w:t>
      </w:r>
    </w:p>
    <w:p w:rsidR="006737F7" w:rsidRPr="00ED325C" w:rsidRDefault="006737F7" w:rsidP="006737F7">
      <w:pPr>
        <w:pStyle w:val="20"/>
        <w:spacing w:line="240" w:lineRule="auto"/>
        <w:rPr>
          <w:lang w:val="el-GR"/>
        </w:rPr>
      </w:pPr>
      <w:r w:rsidRPr="00ED325C">
        <w:rPr>
          <w:lang w:val="el-GR"/>
        </w:rPr>
        <w:t>Η προμήθεια του συστήματος περιλαμβάνει κατ’ ελάχιστο τα παρακάτω:</w:t>
      </w:r>
    </w:p>
    <w:p w:rsidR="006737F7" w:rsidRPr="00ED325C" w:rsidRDefault="006737F7" w:rsidP="006737F7">
      <w:pPr>
        <w:pStyle w:val="20"/>
        <w:numPr>
          <w:ilvl w:val="0"/>
          <w:numId w:val="2"/>
        </w:numPr>
        <w:suppressAutoHyphens w:val="0"/>
        <w:spacing w:line="240" w:lineRule="auto"/>
        <w:rPr>
          <w:lang w:val="el-GR"/>
        </w:rPr>
      </w:pPr>
      <w:r w:rsidRPr="00ED325C">
        <w:rPr>
          <w:lang w:val="el-GR"/>
        </w:rPr>
        <w:t>Αντλητικό συγκρότημα που αποτελείται από:</w:t>
      </w:r>
    </w:p>
    <w:p w:rsidR="006737F7" w:rsidRPr="00ED325C" w:rsidRDefault="006737F7" w:rsidP="006737F7">
      <w:pPr>
        <w:pStyle w:val="20"/>
        <w:numPr>
          <w:ilvl w:val="1"/>
          <w:numId w:val="2"/>
        </w:numPr>
        <w:suppressAutoHyphens w:val="0"/>
        <w:spacing w:line="240" w:lineRule="auto"/>
        <w:rPr>
          <w:lang w:val="el-GR"/>
        </w:rPr>
      </w:pPr>
      <w:r w:rsidRPr="00ED325C">
        <w:rPr>
          <w:lang w:val="el-GR"/>
        </w:rPr>
        <w:t>Αντλία αυτόματης αναρρόφησης ισχύος 1.5</w:t>
      </w:r>
      <w:r w:rsidRPr="00ED325C">
        <w:t>HP</w:t>
      </w:r>
      <w:r w:rsidRPr="00ED325C">
        <w:rPr>
          <w:lang w:val="el-GR"/>
        </w:rPr>
        <w:t>, 230</w:t>
      </w:r>
      <w:r w:rsidRPr="00ED325C">
        <w:t>V</w:t>
      </w:r>
      <w:r w:rsidRPr="00ED325C">
        <w:rPr>
          <w:lang w:val="el-GR"/>
        </w:rPr>
        <w:t>, παροχής 3-5</w:t>
      </w:r>
      <w:r w:rsidRPr="00ED325C">
        <w:t>m</w:t>
      </w:r>
      <w:r w:rsidRPr="00ED325C">
        <w:rPr>
          <w:vertAlign w:val="superscript"/>
          <w:lang w:val="el-GR"/>
        </w:rPr>
        <w:t>3</w:t>
      </w:r>
      <w:r w:rsidRPr="00ED325C">
        <w:rPr>
          <w:lang w:val="el-GR"/>
        </w:rPr>
        <w:t>/</w:t>
      </w:r>
      <w:r w:rsidRPr="00ED325C">
        <w:t>h</w:t>
      </w:r>
      <w:r w:rsidRPr="00ED325C">
        <w:rPr>
          <w:lang w:val="el-GR"/>
        </w:rPr>
        <w:t xml:space="preserve"> και πίεσης 3-5</w:t>
      </w:r>
      <w:r w:rsidRPr="00ED325C">
        <w:t>bar</w:t>
      </w:r>
    </w:p>
    <w:p w:rsidR="006737F7" w:rsidRPr="00ED325C" w:rsidRDefault="006737F7" w:rsidP="006737F7">
      <w:pPr>
        <w:pStyle w:val="20"/>
        <w:numPr>
          <w:ilvl w:val="1"/>
          <w:numId w:val="2"/>
        </w:numPr>
        <w:suppressAutoHyphens w:val="0"/>
        <w:spacing w:line="240" w:lineRule="auto"/>
        <w:rPr>
          <w:lang w:val="el-GR"/>
        </w:rPr>
      </w:pPr>
      <w:r w:rsidRPr="00ED325C">
        <w:rPr>
          <w:lang w:val="el-GR"/>
        </w:rPr>
        <w:t>Πιεστικό δοχείο 100 λίτρων, 0-10</w:t>
      </w:r>
      <w:r w:rsidRPr="00ED325C">
        <w:t>bar</w:t>
      </w:r>
      <w:r w:rsidRPr="00ED325C">
        <w:rPr>
          <w:lang w:val="el-GR"/>
        </w:rPr>
        <w:t xml:space="preserve">, με μεμβράνη </w:t>
      </w:r>
      <w:r w:rsidRPr="00ED325C">
        <w:t>EPDM</w:t>
      </w:r>
    </w:p>
    <w:p w:rsidR="006737F7" w:rsidRPr="00ED325C" w:rsidRDefault="006737F7" w:rsidP="006737F7">
      <w:pPr>
        <w:pStyle w:val="20"/>
        <w:numPr>
          <w:ilvl w:val="1"/>
          <w:numId w:val="2"/>
        </w:numPr>
        <w:suppressAutoHyphens w:val="0"/>
        <w:spacing w:line="240" w:lineRule="auto"/>
        <w:rPr>
          <w:lang w:val="el-GR"/>
        </w:rPr>
      </w:pPr>
      <w:proofErr w:type="spellStart"/>
      <w:r w:rsidRPr="00ED325C">
        <w:rPr>
          <w:lang w:val="el-GR"/>
        </w:rPr>
        <w:t>Πιεζοστάτη</w:t>
      </w:r>
      <w:proofErr w:type="spellEnd"/>
      <w:r w:rsidRPr="00ED325C">
        <w:rPr>
          <w:lang w:val="el-GR"/>
        </w:rPr>
        <w:t xml:space="preserve"> οθόνης 0-6</w:t>
      </w:r>
      <w:r w:rsidRPr="00ED325C">
        <w:t>bar</w:t>
      </w:r>
    </w:p>
    <w:p w:rsidR="006737F7" w:rsidRPr="00ED325C" w:rsidRDefault="006737F7" w:rsidP="006737F7">
      <w:pPr>
        <w:pStyle w:val="20"/>
        <w:numPr>
          <w:ilvl w:val="1"/>
          <w:numId w:val="2"/>
        </w:numPr>
        <w:suppressAutoHyphens w:val="0"/>
        <w:spacing w:line="240" w:lineRule="auto"/>
      </w:pPr>
      <w:r w:rsidRPr="00ED325C">
        <w:rPr>
          <w:lang w:val="el-GR"/>
        </w:rPr>
        <w:t>Μανόμετρο γλυκερίνης 0-10</w:t>
      </w:r>
      <w:r w:rsidRPr="00ED325C">
        <w:t>bar</w:t>
      </w:r>
    </w:p>
    <w:p w:rsidR="006737F7" w:rsidRPr="00ED325C" w:rsidRDefault="006737F7" w:rsidP="006737F7">
      <w:pPr>
        <w:pStyle w:val="20"/>
        <w:numPr>
          <w:ilvl w:val="1"/>
          <w:numId w:val="2"/>
        </w:numPr>
        <w:suppressAutoHyphens w:val="0"/>
        <w:spacing w:line="240" w:lineRule="auto"/>
        <w:rPr>
          <w:lang w:val="el-GR"/>
        </w:rPr>
      </w:pPr>
      <w:r w:rsidRPr="00ED325C">
        <w:rPr>
          <w:lang w:val="el-GR"/>
        </w:rPr>
        <w:t>Υδραυλικά υλικά διασύνδεσης αντλίας – δοχείου</w:t>
      </w:r>
    </w:p>
    <w:p w:rsidR="006737F7" w:rsidRPr="00ED325C" w:rsidRDefault="006737F7" w:rsidP="006737F7">
      <w:pPr>
        <w:pStyle w:val="20"/>
        <w:numPr>
          <w:ilvl w:val="1"/>
          <w:numId w:val="2"/>
        </w:numPr>
        <w:suppressAutoHyphens w:val="0"/>
        <w:spacing w:line="240" w:lineRule="auto"/>
        <w:rPr>
          <w:lang w:val="el-GR"/>
        </w:rPr>
      </w:pPr>
      <w:r w:rsidRPr="00ED325C">
        <w:rPr>
          <w:lang w:val="el-GR"/>
        </w:rPr>
        <w:t>Αισθητήρας ξηράς λειτουργίας</w:t>
      </w:r>
    </w:p>
    <w:p w:rsidR="006737F7" w:rsidRPr="00ED325C" w:rsidRDefault="006737F7" w:rsidP="006737F7">
      <w:pPr>
        <w:pStyle w:val="20"/>
        <w:numPr>
          <w:ilvl w:val="1"/>
          <w:numId w:val="2"/>
        </w:numPr>
        <w:suppressAutoHyphens w:val="0"/>
        <w:spacing w:line="240" w:lineRule="auto"/>
        <w:rPr>
          <w:lang w:val="el-GR"/>
        </w:rPr>
      </w:pPr>
      <w:r w:rsidRPr="00ED325C">
        <w:rPr>
          <w:lang w:val="el-GR"/>
        </w:rPr>
        <w:t>Πίνακας ισχύος και αυτοματισμού</w:t>
      </w:r>
    </w:p>
    <w:p w:rsidR="006737F7" w:rsidRPr="00ED325C" w:rsidRDefault="006737F7" w:rsidP="006737F7">
      <w:pPr>
        <w:pStyle w:val="20"/>
        <w:spacing w:line="240" w:lineRule="auto"/>
        <w:ind w:left="720"/>
        <w:jc w:val="left"/>
        <w:rPr>
          <w:lang w:val="el-GR"/>
        </w:rPr>
      </w:pPr>
      <w:r w:rsidRPr="00ED325C">
        <w:rPr>
          <w:lang w:val="el-GR"/>
        </w:rPr>
        <w:t>(έξι (6) πλήρη συγκροτήματα)</w:t>
      </w:r>
    </w:p>
    <w:p w:rsidR="006737F7" w:rsidRPr="00ED325C" w:rsidRDefault="006737F7" w:rsidP="006737F7">
      <w:pPr>
        <w:pStyle w:val="20"/>
        <w:numPr>
          <w:ilvl w:val="0"/>
          <w:numId w:val="2"/>
        </w:numPr>
        <w:suppressAutoHyphens w:val="0"/>
        <w:spacing w:line="240" w:lineRule="auto"/>
        <w:rPr>
          <w:lang w:val="el-GR"/>
        </w:rPr>
      </w:pPr>
      <w:r w:rsidRPr="00ED325C">
        <w:rPr>
          <w:lang w:val="el-GR"/>
        </w:rPr>
        <w:t xml:space="preserve">Προγραμματιστή ποτίσματος με τουλάχιστον 4 ζώνες ποτίσματος με ανεξάρτητο προγραμματισμό και </w:t>
      </w:r>
      <w:r w:rsidRPr="00ED325C">
        <w:t>master</w:t>
      </w:r>
      <w:r w:rsidRPr="00ED325C">
        <w:rPr>
          <w:lang w:val="el-GR"/>
        </w:rPr>
        <w:t xml:space="preserve"> </w:t>
      </w:r>
      <w:r w:rsidRPr="00ED325C">
        <w:t>valve</w:t>
      </w:r>
      <w:r w:rsidRPr="00ED325C">
        <w:rPr>
          <w:lang w:val="el-GR"/>
        </w:rPr>
        <w:t xml:space="preserve">, οθόνη LCD, διάρκεια ποτίσματος από 0 έως 199 λεπτά, </w:t>
      </w:r>
      <w:r w:rsidRPr="00ED325C">
        <w:t>x</w:t>
      </w:r>
      <w:proofErr w:type="spellStart"/>
      <w:r w:rsidRPr="00ED325C">
        <w:rPr>
          <w:lang w:val="el-GR"/>
        </w:rPr>
        <w:t>ειροκίνητη</w:t>
      </w:r>
      <w:proofErr w:type="spellEnd"/>
      <w:r w:rsidRPr="00ED325C">
        <w:rPr>
          <w:lang w:val="el-GR"/>
        </w:rPr>
        <w:t xml:space="preserve"> λειτουργία για όλες ή για μία στάση. (έξι (6) τεμάχια)</w:t>
      </w:r>
    </w:p>
    <w:p w:rsidR="006737F7" w:rsidRPr="00ED325C" w:rsidRDefault="006737F7" w:rsidP="006737F7">
      <w:pPr>
        <w:pStyle w:val="20"/>
        <w:numPr>
          <w:ilvl w:val="0"/>
          <w:numId w:val="2"/>
        </w:numPr>
        <w:suppressAutoHyphens w:val="0"/>
        <w:spacing w:line="240" w:lineRule="auto"/>
        <w:rPr>
          <w:lang w:val="el-GR"/>
        </w:rPr>
      </w:pPr>
      <w:r w:rsidRPr="00ED325C">
        <w:rPr>
          <w:lang w:val="el-GR"/>
        </w:rPr>
        <w:t>Μηχανικό φλοτέρ πλήρωσης δεξαμενής 1’’, υδραυλικά υλικά σύνδεσης με το αντλητικό συγκρότημα. (έξι (6) πλήρη σετ)</w:t>
      </w:r>
    </w:p>
    <w:p w:rsidR="006737F7" w:rsidRPr="00ED325C" w:rsidRDefault="006737F7" w:rsidP="006737F7">
      <w:pPr>
        <w:pStyle w:val="20"/>
        <w:numPr>
          <w:ilvl w:val="0"/>
          <w:numId w:val="2"/>
        </w:numPr>
        <w:suppressAutoHyphens w:val="0"/>
        <w:spacing w:line="240" w:lineRule="auto"/>
        <w:rPr>
          <w:lang w:val="el-GR"/>
        </w:rPr>
      </w:pPr>
      <w:r w:rsidRPr="00ED325C">
        <w:rPr>
          <w:lang w:val="el-GR"/>
        </w:rPr>
        <w:t xml:space="preserve">Φορητό όργανο μέτρησης </w:t>
      </w:r>
      <w:r w:rsidRPr="00ED325C">
        <w:t>pH</w:t>
      </w:r>
      <w:r w:rsidRPr="00ED325C">
        <w:rPr>
          <w:lang w:val="el-GR"/>
        </w:rPr>
        <w:t xml:space="preserve">, αγωγιμότητας και θερμοκρασίας, με οθόνη </w:t>
      </w:r>
      <w:r w:rsidRPr="00ED325C">
        <w:t>LCD</w:t>
      </w:r>
      <w:r w:rsidRPr="00ED325C">
        <w:rPr>
          <w:lang w:val="el-GR"/>
        </w:rPr>
        <w:t xml:space="preserve">, εναλλασσόμενο αισθητήριο </w:t>
      </w:r>
      <w:r w:rsidRPr="00ED325C">
        <w:t>pH</w:t>
      </w:r>
      <w:r w:rsidRPr="00ED325C">
        <w:rPr>
          <w:lang w:val="el-GR"/>
        </w:rPr>
        <w:t xml:space="preserve">, λειτουργία με μπαταρίες 2 </w:t>
      </w:r>
      <w:r w:rsidRPr="00ED325C">
        <w:t>x</w:t>
      </w:r>
      <w:r w:rsidRPr="00ED325C">
        <w:rPr>
          <w:lang w:val="el-GR"/>
        </w:rPr>
        <w:t xml:space="preserve"> </w:t>
      </w:r>
      <w:r w:rsidRPr="00ED325C">
        <w:t>AAA</w:t>
      </w:r>
      <w:r w:rsidRPr="00ED325C">
        <w:rPr>
          <w:lang w:val="el-GR"/>
        </w:rPr>
        <w:t xml:space="preserve">. </w:t>
      </w:r>
    </w:p>
    <w:p w:rsidR="006737F7" w:rsidRPr="00ED325C" w:rsidRDefault="006737F7" w:rsidP="006737F7">
      <w:pPr>
        <w:pStyle w:val="3"/>
        <w:keepLines/>
        <w:numPr>
          <w:ilvl w:val="2"/>
          <w:numId w:val="0"/>
        </w:numPr>
        <w:suppressAutoHyphens w:val="0"/>
        <w:spacing w:before="200" w:after="0"/>
        <w:ind w:left="648" w:hanging="648"/>
        <w:rPr>
          <w:rFonts w:ascii="Calibri" w:hAnsi="Calibri"/>
          <w:b w:val="0"/>
          <w:bCs w:val="0"/>
          <w:lang w:val="el-GR"/>
        </w:rPr>
      </w:pPr>
      <w:bookmarkStart w:id="7" w:name="_Toc26920827"/>
      <w:r w:rsidRPr="00ED325C">
        <w:rPr>
          <w:rFonts w:ascii="Calibri" w:hAnsi="Calibri"/>
          <w:bCs w:val="0"/>
          <w:lang w:val="el-GR"/>
        </w:rPr>
        <w:t>1.1.7 Προμήθεια ηλεκτρολογικών πινάκων</w:t>
      </w:r>
      <w:bookmarkEnd w:id="7"/>
    </w:p>
    <w:p w:rsidR="006737F7" w:rsidRPr="00ED325C" w:rsidRDefault="006737F7" w:rsidP="006737F7">
      <w:pPr>
        <w:pStyle w:val="20"/>
        <w:spacing w:line="240" w:lineRule="auto"/>
        <w:rPr>
          <w:lang w:val="el-GR"/>
        </w:rPr>
      </w:pPr>
      <w:r w:rsidRPr="00ED325C">
        <w:rPr>
          <w:lang w:val="el-GR"/>
        </w:rPr>
        <w:t xml:space="preserve">Σε κάθε θερμοκήπιο θα τοποθετηθεί νέος ηλεκτρολογικός πίνακας ισχύος και αυτοματισμού, κατάλληλος να τροφοδοτήσει όλα τα ηλεκτρικά συστήματα (παράθυρα, </w:t>
      </w:r>
      <w:proofErr w:type="spellStart"/>
      <w:r w:rsidRPr="00ED325C">
        <w:rPr>
          <w:lang w:val="el-GR"/>
        </w:rPr>
        <w:t>θερμοκουρτίνα</w:t>
      </w:r>
      <w:proofErr w:type="spellEnd"/>
      <w:r w:rsidRPr="00ED325C">
        <w:rPr>
          <w:lang w:val="el-GR"/>
        </w:rPr>
        <w:t xml:space="preserve">, </w:t>
      </w:r>
      <w:proofErr w:type="spellStart"/>
      <w:r w:rsidRPr="00ED325C">
        <w:rPr>
          <w:lang w:val="el-GR"/>
        </w:rPr>
        <w:t>υδρονέφωση</w:t>
      </w:r>
      <w:proofErr w:type="spellEnd"/>
      <w:r w:rsidRPr="00ED325C">
        <w:rPr>
          <w:lang w:val="el-GR"/>
        </w:rPr>
        <w:t>, άρδευση). Η εγκατάστασή του θα γίνει στην είσοδο του κάθε θερμοκηπίου πλησίον της πόρτας.</w:t>
      </w:r>
    </w:p>
    <w:p w:rsidR="006737F7" w:rsidRPr="00ED325C" w:rsidRDefault="006737F7" w:rsidP="006737F7">
      <w:pPr>
        <w:pStyle w:val="20"/>
        <w:spacing w:line="240" w:lineRule="auto"/>
        <w:rPr>
          <w:lang w:val="el-GR"/>
        </w:rPr>
      </w:pPr>
      <w:r w:rsidRPr="00ED325C">
        <w:rPr>
          <w:lang w:val="el-GR"/>
        </w:rPr>
        <w:t xml:space="preserve">Ο πίνακας θα πρέπει να πληροί όλους τους ισχύοντες κανονισμούς ασφάλειας και να διαθέτει όλες τις διατάξεις προστασίας των μηχανών και των χειριστών. </w:t>
      </w:r>
    </w:p>
    <w:p w:rsidR="006737F7" w:rsidRPr="00ED325C" w:rsidRDefault="006737F7" w:rsidP="006737F7">
      <w:pPr>
        <w:pStyle w:val="20"/>
        <w:spacing w:line="240" w:lineRule="auto"/>
        <w:rPr>
          <w:lang w:val="el-GR"/>
        </w:rPr>
      </w:pPr>
      <w:r w:rsidRPr="00ED325C">
        <w:rPr>
          <w:lang w:val="el-GR"/>
        </w:rPr>
        <w:t>Ο πίνακας θα πρέπει να είναι συμβατός με το κεντρικό σύστημα ελέγχου και αυτοματισμού.</w:t>
      </w:r>
    </w:p>
    <w:p w:rsidR="006737F7" w:rsidRPr="00ED325C" w:rsidRDefault="006737F7" w:rsidP="006737F7">
      <w:pPr>
        <w:pStyle w:val="20"/>
        <w:spacing w:line="240" w:lineRule="auto"/>
        <w:rPr>
          <w:lang w:val="el-GR"/>
        </w:rPr>
      </w:pPr>
      <w:r w:rsidRPr="00ED325C">
        <w:rPr>
          <w:lang w:val="el-GR"/>
        </w:rPr>
        <w:t>Ο κάθε πίνακας δύναται να ενσωματώνει το τοπικό κέντρο ελέγχου (</w:t>
      </w:r>
      <w:r w:rsidRPr="00ED325C">
        <w:t>PLC</w:t>
      </w:r>
      <w:r w:rsidRPr="00ED325C">
        <w:rPr>
          <w:lang w:val="el-GR"/>
        </w:rPr>
        <w:t>, οθόνη χειρισμού, εισόδους, εξόδους), ώστε να είναι πρακτικότερη η καλωδίωση, η διασύνδεση με τους αισθητήρες και τον αυτοματισμό αλλά και η τελική χρήση του συστήματος. Επιπλέον, ο πίνακας δύναται να περιλαμβάνει και τον προγραμματιστή άρδευσης.</w:t>
      </w:r>
    </w:p>
    <w:p w:rsidR="006737F7" w:rsidRPr="00ED325C" w:rsidRDefault="006737F7" w:rsidP="006737F7">
      <w:pPr>
        <w:pStyle w:val="3"/>
        <w:keepLines/>
        <w:numPr>
          <w:ilvl w:val="2"/>
          <w:numId w:val="0"/>
        </w:numPr>
        <w:suppressAutoHyphens w:val="0"/>
        <w:spacing w:before="200" w:after="0"/>
        <w:ind w:left="648" w:hanging="648"/>
        <w:rPr>
          <w:rFonts w:ascii="Calibri" w:hAnsi="Calibri"/>
          <w:b w:val="0"/>
          <w:bCs w:val="0"/>
          <w:lang w:val="el-GR"/>
        </w:rPr>
      </w:pPr>
      <w:bookmarkStart w:id="8" w:name="_Toc26920828"/>
      <w:r w:rsidRPr="00ED325C">
        <w:rPr>
          <w:rFonts w:ascii="Calibri" w:hAnsi="Calibri"/>
          <w:bCs w:val="0"/>
          <w:lang w:val="el-GR"/>
        </w:rPr>
        <w:t>1.1.8 Προμήθεια συστήματος αυτοματισμού/άρδευσης σε πάγκους καλλιέργειας</w:t>
      </w:r>
      <w:bookmarkEnd w:id="8"/>
    </w:p>
    <w:p w:rsidR="006737F7" w:rsidRPr="00ED325C" w:rsidRDefault="006737F7" w:rsidP="006737F7">
      <w:pPr>
        <w:pStyle w:val="20"/>
        <w:spacing w:line="240" w:lineRule="auto"/>
        <w:rPr>
          <w:lang w:val="el-GR"/>
        </w:rPr>
      </w:pPr>
      <w:r w:rsidRPr="00ED325C">
        <w:rPr>
          <w:lang w:val="el-GR"/>
        </w:rPr>
        <w:t>Στο θερμοκήπιο 1, θα εγκατασταθεί αυτόματο σύστημα ελέγχου θερμοκρασίας και άρδευσης σε 2 υφιστάμενους πάγκους καλλιέργειας έκτασης 9,6</w:t>
      </w:r>
      <w:r w:rsidRPr="00ED325C">
        <w:t>m</w:t>
      </w:r>
      <w:r w:rsidRPr="00ED325C">
        <w:rPr>
          <w:vertAlign w:val="superscript"/>
          <w:lang w:val="el-GR"/>
        </w:rPr>
        <w:t>2</w:t>
      </w:r>
      <w:r w:rsidRPr="00ED325C">
        <w:rPr>
          <w:lang w:val="el-GR"/>
        </w:rPr>
        <w:t xml:space="preserve"> έκαστος. Το κάθε σύστημα θα πρέπει να λειτουργεί αυτόνομα από το σύστημα ελέγχου κλίματος του θερμοκηπίου. Το σύστημα θα περιλαμβάνει αισθητήρα θερμοκρασίας και υγρασίας και ανάλογο ελεγκτή, ο οποίος θα ελέγχει τη λειτουργία της αντλίας </w:t>
      </w:r>
      <w:proofErr w:type="spellStart"/>
      <w:r w:rsidRPr="00ED325C">
        <w:rPr>
          <w:lang w:val="el-GR"/>
        </w:rPr>
        <w:t>υδρονέφωσης</w:t>
      </w:r>
      <w:proofErr w:type="spellEnd"/>
      <w:r w:rsidRPr="00ED325C">
        <w:rPr>
          <w:lang w:val="el-GR"/>
        </w:rPr>
        <w:t xml:space="preserve"> καθώς και των θερμαντικών αντιστάσεων. Θα γίνει προμήθεια νέας δεξαμενής αποθήκευσης νερού, ενδεικτικού όγκου 1000 λίτρων, η οποία θα συνδεθεί στο υπάρχον δίκτυο νερού πλήρωσης και στο νέο αντλητικό συγκρότημα.</w:t>
      </w:r>
    </w:p>
    <w:p w:rsidR="006737F7" w:rsidRPr="00ED325C" w:rsidRDefault="006737F7" w:rsidP="006737F7">
      <w:pPr>
        <w:pStyle w:val="20"/>
        <w:spacing w:line="240" w:lineRule="auto"/>
        <w:rPr>
          <w:lang w:val="el-GR"/>
        </w:rPr>
      </w:pPr>
      <w:r w:rsidRPr="00ED325C">
        <w:rPr>
          <w:lang w:val="el-GR"/>
        </w:rPr>
        <w:t>Η προμήθεια του συστήματος περιλαμβάνει κατ’ ελάχιστο τα παρακάτω:</w:t>
      </w:r>
    </w:p>
    <w:p w:rsidR="006737F7" w:rsidRPr="00ED325C" w:rsidRDefault="006737F7" w:rsidP="006737F7">
      <w:pPr>
        <w:pStyle w:val="20"/>
        <w:numPr>
          <w:ilvl w:val="0"/>
          <w:numId w:val="3"/>
        </w:numPr>
        <w:suppressAutoHyphens w:val="0"/>
        <w:spacing w:line="240" w:lineRule="auto"/>
        <w:rPr>
          <w:lang w:val="el-GR"/>
        </w:rPr>
      </w:pPr>
      <w:r w:rsidRPr="00ED325C">
        <w:rPr>
          <w:lang w:val="el-GR"/>
        </w:rPr>
        <w:lastRenderedPageBreak/>
        <w:t>Αντλητικό συγκρότημα που αποτελείται από:</w:t>
      </w:r>
    </w:p>
    <w:p w:rsidR="006737F7" w:rsidRPr="00ED325C" w:rsidRDefault="006737F7" w:rsidP="006737F7">
      <w:pPr>
        <w:pStyle w:val="20"/>
        <w:numPr>
          <w:ilvl w:val="1"/>
          <w:numId w:val="3"/>
        </w:numPr>
        <w:suppressAutoHyphens w:val="0"/>
        <w:spacing w:line="240" w:lineRule="auto"/>
        <w:rPr>
          <w:lang w:val="el-GR"/>
        </w:rPr>
      </w:pPr>
      <w:r w:rsidRPr="00ED325C">
        <w:rPr>
          <w:lang w:val="el-GR"/>
        </w:rPr>
        <w:t>Αντλία αυτόματης αναρρόφησης ισχύος 1</w:t>
      </w:r>
      <w:r w:rsidRPr="00ED325C">
        <w:t>HP</w:t>
      </w:r>
      <w:r w:rsidRPr="00ED325C">
        <w:rPr>
          <w:lang w:val="el-GR"/>
        </w:rPr>
        <w:t>, 230</w:t>
      </w:r>
      <w:r w:rsidRPr="00ED325C">
        <w:t>V</w:t>
      </w:r>
      <w:r w:rsidRPr="00ED325C">
        <w:rPr>
          <w:lang w:val="el-GR"/>
        </w:rPr>
        <w:t>, παροχής 3-4</w:t>
      </w:r>
      <w:r w:rsidRPr="00ED325C">
        <w:t>m</w:t>
      </w:r>
      <w:r w:rsidRPr="00ED325C">
        <w:rPr>
          <w:vertAlign w:val="superscript"/>
          <w:lang w:val="el-GR"/>
        </w:rPr>
        <w:t>3</w:t>
      </w:r>
      <w:r w:rsidRPr="00ED325C">
        <w:rPr>
          <w:lang w:val="el-GR"/>
        </w:rPr>
        <w:t>/</w:t>
      </w:r>
      <w:r w:rsidRPr="00ED325C">
        <w:t>h</w:t>
      </w:r>
      <w:r w:rsidRPr="00ED325C">
        <w:rPr>
          <w:lang w:val="el-GR"/>
        </w:rPr>
        <w:t xml:space="preserve"> και πίεσης 2-4</w:t>
      </w:r>
      <w:r w:rsidRPr="00ED325C">
        <w:t>bar</w:t>
      </w:r>
    </w:p>
    <w:p w:rsidR="006737F7" w:rsidRPr="00ED325C" w:rsidRDefault="006737F7" w:rsidP="006737F7">
      <w:pPr>
        <w:pStyle w:val="20"/>
        <w:numPr>
          <w:ilvl w:val="1"/>
          <w:numId w:val="3"/>
        </w:numPr>
        <w:suppressAutoHyphens w:val="0"/>
        <w:spacing w:line="240" w:lineRule="auto"/>
        <w:rPr>
          <w:lang w:val="el-GR"/>
        </w:rPr>
      </w:pPr>
      <w:r w:rsidRPr="00ED325C">
        <w:rPr>
          <w:lang w:val="el-GR"/>
        </w:rPr>
        <w:t>Πιεστικό δοχείο 60 λίτρων, 0-10</w:t>
      </w:r>
      <w:r w:rsidRPr="00ED325C">
        <w:t>bar</w:t>
      </w:r>
      <w:r w:rsidRPr="00ED325C">
        <w:rPr>
          <w:lang w:val="el-GR"/>
        </w:rPr>
        <w:t xml:space="preserve">, με μεμβράνη </w:t>
      </w:r>
      <w:r w:rsidRPr="00ED325C">
        <w:t>EPDM</w:t>
      </w:r>
    </w:p>
    <w:p w:rsidR="006737F7" w:rsidRPr="00ED325C" w:rsidRDefault="006737F7" w:rsidP="006737F7">
      <w:pPr>
        <w:pStyle w:val="20"/>
        <w:numPr>
          <w:ilvl w:val="1"/>
          <w:numId w:val="3"/>
        </w:numPr>
        <w:suppressAutoHyphens w:val="0"/>
        <w:spacing w:line="240" w:lineRule="auto"/>
        <w:rPr>
          <w:lang w:val="el-GR"/>
        </w:rPr>
      </w:pPr>
      <w:proofErr w:type="spellStart"/>
      <w:r w:rsidRPr="00ED325C">
        <w:rPr>
          <w:lang w:val="el-GR"/>
        </w:rPr>
        <w:t>Πιεζοστάτη</w:t>
      </w:r>
      <w:proofErr w:type="spellEnd"/>
      <w:r w:rsidRPr="00ED325C">
        <w:rPr>
          <w:lang w:val="el-GR"/>
        </w:rPr>
        <w:t xml:space="preserve"> οθόνης 0-6</w:t>
      </w:r>
      <w:r w:rsidRPr="00ED325C">
        <w:t>bar</w:t>
      </w:r>
    </w:p>
    <w:p w:rsidR="006737F7" w:rsidRPr="00ED325C" w:rsidRDefault="006737F7" w:rsidP="006737F7">
      <w:pPr>
        <w:pStyle w:val="20"/>
        <w:numPr>
          <w:ilvl w:val="1"/>
          <w:numId w:val="3"/>
        </w:numPr>
        <w:suppressAutoHyphens w:val="0"/>
        <w:spacing w:line="240" w:lineRule="auto"/>
      </w:pPr>
      <w:r w:rsidRPr="00ED325C">
        <w:rPr>
          <w:lang w:val="el-GR"/>
        </w:rPr>
        <w:t>Μανόμετρο γλυκερίνης 0-10</w:t>
      </w:r>
      <w:r w:rsidRPr="00ED325C">
        <w:t>bar</w:t>
      </w:r>
    </w:p>
    <w:p w:rsidR="006737F7" w:rsidRPr="00ED325C" w:rsidRDefault="006737F7" w:rsidP="006737F7">
      <w:pPr>
        <w:pStyle w:val="20"/>
        <w:numPr>
          <w:ilvl w:val="1"/>
          <w:numId w:val="3"/>
        </w:numPr>
        <w:suppressAutoHyphens w:val="0"/>
        <w:spacing w:line="240" w:lineRule="auto"/>
        <w:rPr>
          <w:lang w:val="el-GR"/>
        </w:rPr>
      </w:pPr>
      <w:r w:rsidRPr="00ED325C">
        <w:rPr>
          <w:lang w:val="el-GR"/>
        </w:rPr>
        <w:t>Υδραυλικά υλικά διασύνδεσης αντλίας – δοχείου</w:t>
      </w:r>
    </w:p>
    <w:p w:rsidR="006737F7" w:rsidRPr="00ED325C" w:rsidRDefault="006737F7" w:rsidP="006737F7">
      <w:pPr>
        <w:pStyle w:val="20"/>
        <w:numPr>
          <w:ilvl w:val="1"/>
          <w:numId w:val="3"/>
        </w:numPr>
        <w:suppressAutoHyphens w:val="0"/>
        <w:spacing w:line="240" w:lineRule="auto"/>
        <w:rPr>
          <w:lang w:val="el-GR"/>
        </w:rPr>
      </w:pPr>
      <w:r w:rsidRPr="00ED325C">
        <w:rPr>
          <w:lang w:val="el-GR"/>
        </w:rPr>
        <w:t>Αισθητήρας ξηράς λειτουργίας</w:t>
      </w:r>
    </w:p>
    <w:p w:rsidR="006737F7" w:rsidRPr="00ED325C" w:rsidRDefault="006737F7" w:rsidP="006737F7">
      <w:pPr>
        <w:pStyle w:val="20"/>
        <w:numPr>
          <w:ilvl w:val="1"/>
          <w:numId w:val="3"/>
        </w:numPr>
        <w:suppressAutoHyphens w:val="0"/>
        <w:spacing w:line="240" w:lineRule="auto"/>
        <w:rPr>
          <w:lang w:val="el-GR"/>
        </w:rPr>
      </w:pPr>
      <w:r w:rsidRPr="00ED325C">
        <w:rPr>
          <w:lang w:val="el-GR"/>
        </w:rPr>
        <w:t>Πίνακας ισχύος και αυτοματισμού</w:t>
      </w:r>
    </w:p>
    <w:p w:rsidR="006737F7" w:rsidRPr="00ED325C" w:rsidRDefault="006737F7" w:rsidP="006737F7">
      <w:pPr>
        <w:pStyle w:val="a3"/>
        <w:numPr>
          <w:ilvl w:val="0"/>
          <w:numId w:val="3"/>
        </w:numPr>
        <w:suppressAutoHyphens w:val="0"/>
        <w:spacing w:after="0"/>
        <w:jc w:val="left"/>
        <w:rPr>
          <w:sz w:val="20"/>
          <w:lang w:val="el-GR"/>
        </w:rPr>
      </w:pPr>
      <w:r w:rsidRPr="00ED325C">
        <w:rPr>
          <w:sz w:val="20"/>
          <w:lang w:val="el-GR"/>
        </w:rPr>
        <w:t>Δεξαμενή πολυαιθυλενίου αποθήκευσης νερού 1000 λίτρων</w:t>
      </w:r>
    </w:p>
    <w:p w:rsidR="006737F7" w:rsidRPr="00ED325C" w:rsidRDefault="006737F7" w:rsidP="006737F7">
      <w:pPr>
        <w:pStyle w:val="20"/>
        <w:numPr>
          <w:ilvl w:val="0"/>
          <w:numId w:val="3"/>
        </w:numPr>
        <w:suppressAutoHyphens w:val="0"/>
        <w:spacing w:line="240" w:lineRule="auto"/>
        <w:rPr>
          <w:lang w:val="el-GR"/>
        </w:rPr>
      </w:pPr>
      <w:r w:rsidRPr="00ED325C">
        <w:rPr>
          <w:lang w:val="el-GR"/>
        </w:rPr>
        <w:t>Μηχανικό φλοτέρ πλήρωσης δεξαμενής 1’’, υδραυλικά υλικά σύνδεσης με το αντλητικό συγκρότημα</w:t>
      </w:r>
    </w:p>
    <w:p w:rsidR="006737F7" w:rsidRPr="00ED325C" w:rsidRDefault="006737F7" w:rsidP="006737F7">
      <w:pPr>
        <w:pStyle w:val="20"/>
        <w:numPr>
          <w:ilvl w:val="0"/>
          <w:numId w:val="3"/>
        </w:numPr>
        <w:suppressAutoHyphens w:val="0"/>
        <w:spacing w:line="240" w:lineRule="auto"/>
        <w:rPr>
          <w:lang w:val="el-GR"/>
        </w:rPr>
      </w:pPr>
      <w:r w:rsidRPr="00ED325C">
        <w:rPr>
          <w:lang w:val="el-GR"/>
        </w:rPr>
        <w:t>Αισθητήρας θερμοκρασία/υγρασίας (δύο (2) τεμάχια)</w:t>
      </w:r>
    </w:p>
    <w:p w:rsidR="006737F7" w:rsidRPr="00ED325C" w:rsidRDefault="006737F7" w:rsidP="006737F7">
      <w:pPr>
        <w:pStyle w:val="20"/>
        <w:numPr>
          <w:ilvl w:val="0"/>
          <w:numId w:val="3"/>
        </w:numPr>
        <w:suppressAutoHyphens w:val="0"/>
        <w:spacing w:line="240" w:lineRule="auto"/>
        <w:rPr>
          <w:lang w:val="el-GR"/>
        </w:rPr>
      </w:pPr>
      <w:r w:rsidRPr="00ED325C">
        <w:rPr>
          <w:lang w:val="el-GR"/>
        </w:rPr>
        <w:t>Ελεγκτής θερμοκρασίας/υγρασίας (δύο (2) τεμάχια)</w:t>
      </w:r>
    </w:p>
    <w:p w:rsidR="006737F7" w:rsidRPr="00ED325C" w:rsidRDefault="006737F7" w:rsidP="006737F7">
      <w:pPr>
        <w:pStyle w:val="3"/>
        <w:keepLines/>
        <w:numPr>
          <w:ilvl w:val="2"/>
          <w:numId w:val="0"/>
        </w:numPr>
        <w:suppressAutoHyphens w:val="0"/>
        <w:spacing w:before="200" w:after="0"/>
        <w:ind w:left="648" w:hanging="648"/>
        <w:rPr>
          <w:rFonts w:ascii="Calibri" w:hAnsi="Calibri"/>
          <w:b w:val="0"/>
          <w:bCs w:val="0"/>
          <w:lang w:val="el-GR"/>
        </w:rPr>
      </w:pPr>
      <w:bookmarkStart w:id="9" w:name="_Toc26920829"/>
      <w:r w:rsidRPr="00ED325C">
        <w:rPr>
          <w:rFonts w:ascii="Calibri" w:hAnsi="Calibri"/>
          <w:bCs w:val="0"/>
          <w:lang w:val="el-GR"/>
        </w:rPr>
        <w:t>1.1.9 Προμήθεια υπαίθριου συστήματος σκίασης</w:t>
      </w:r>
      <w:bookmarkEnd w:id="9"/>
    </w:p>
    <w:p w:rsidR="006737F7" w:rsidRPr="00ED325C" w:rsidRDefault="006737F7" w:rsidP="006737F7">
      <w:pPr>
        <w:pStyle w:val="20"/>
        <w:spacing w:line="240" w:lineRule="auto"/>
        <w:rPr>
          <w:lang w:val="el-GR"/>
        </w:rPr>
      </w:pPr>
      <w:r w:rsidRPr="00ED325C">
        <w:rPr>
          <w:lang w:val="el-GR"/>
        </w:rPr>
        <w:t xml:space="preserve">Ένα σημαντικό πρόβλημα για τα νεαρά φυτά, είναι η υψηλή ηλιακή ακτινοβολία, η οποία είναι η κύρια παράμετρος που επηρεάζει την </w:t>
      </w:r>
      <w:proofErr w:type="spellStart"/>
      <w:r w:rsidRPr="00ED325C">
        <w:rPr>
          <w:lang w:val="el-GR"/>
        </w:rPr>
        <w:t>εξατμισοδιαπνοή</w:t>
      </w:r>
      <w:proofErr w:type="spellEnd"/>
      <w:r w:rsidRPr="00ED325C">
        <w:rPr>
          <w:lang w:val="el-GR"/>
        </w:rPr>
        <w:t>. Τα νεαρά φυτά δεν έχουν αναπτύξει ακόμα τους μηχανισμούς για να ανταποκριθούν στην υψηλή ηλιακή ακτινοβολία και ως εκ τούτου απαιτείται σύστημα σκίασης.</w:t>
      </w:r>
    </w:p>
    <w:p w:rsidR="006737F7" w:rsidRPr="00ED325C" w:rsidRDefault="006737F7" w:rsidP="006737F7">
      <w:pPr>
        <w:pStyle w:val="20"/>
        <w:spacing w:line="240" w:lineRule="auto"/>
        <w:rPr>
          <w:lang w:val="el-GR"/>
        </w:rPr>
      </w:pPr>
      <w:r w:rsidRPr="00ED325C">
        <w:rPr>
          <w:lang w:val="el-GR"/>
        </w:rPr>
        <w:t>Για την κάλυψη αυτών των αναγκών, θα ανακατασκευαστεί το υπαίθριο σύστημα σκίασης συνολικής επιφάνειας 1.200,00</w:t>
      </w:r>
      <w:r w:rsidRPr="00ED325C">
        <w:t>m</w:t>
      </w:r>
      <w:r w:rsidRPr="00ED325C">
        <w:rPr>
          <w:vertAlign w:val="superscript"/>
          <w:lang w:val="el-GR"/>
        </w:rPr>
        <w:t>2</w:t>
      </w:r>
      <w:r w:rsidRPr="00ED325C">
        <w:rPr>
          <w:lang w:val="el-GR"/>
        </w:rPr>
        <w:t xml:space="preserve">. Κάνοντας χρήση του υφιστάμενου μεταλλικού σκελετού, το σύστημα σκίασης θα είναι χωρισμένο σε τμήματα, τα οποία θα ανοίγουν – κλείνουν αυτόνομα, με ηλεκτρικούς κινητήρες και κατάλληλους μηχανισμού κίνησης. Ο έλεγχος θα γίνεται χειροκίνητα με κατάλληλους διακόπτες και </w:t>
      </w:r>
      <w:proofErr w:type="spellStart"/>
      <w:r w:rsidRPr="00ED325C">
        <w:rPr>
          <w:lang w:val="el-GR"/>
        </w:rPr>
        <w:t>μπουτόν</w:t>
      </w:r>
      <w:proofErr w:type="spellEnd"/>
      <w:r w:rsidRPr="00ED325C">
        <w:rPr>
          <w:lang w:val="el-GR"/>
        </w:rPr>
        <w:t xml:space="preserve"> για κάθε τμήμα. Το σύστημα θα περιλαμβάνει κατ’ ελάχιστο τα παρακάτω:</w:t>
      </w:r>
    </w:p>
    <w:p w:rsidR="006737F7" w:rsidRPr="00ED325C" w:rsidRDefault="006737F7" w:rsidP="006737F7">
      <w:pPr>
        <w:pStyle w:val="NumberedList2"/>
        <w:rPr>
          <w:rFonts w:ascii="Calibri" w:hAnsi="Calibri"/>
          <w:sz w:val="22"/>
          <w:lang w:val="el-GR"/>
        </w:rPr>
      </w:pPr>
      <w:r w:rsidRPr="00ED325C">
        <w:rPr>
          <w:rFonts w:ascii="Calibri" w:hAnsi="Calibri"/>
          <w:sz w:val="22"/>
          <w:lang w:val="el-GR"/>
        </w:rPr>
        <w:t xml:space="preserve">Προμήθεια και εγκατάσταση ηλεκτροκίνητου μηχανισμού για το άνοιγμα – κλείσιμο του σκιάστρου αποτελούμενο από: </w:t>
      </w:r>
    </w:p>
    <w:p w:rsidR="006737F7" w:rsidRPr="00ED325C" w:rsidRDefault="006737F7" w:rsidP="006737F7">
      <w:pPr>
        <w:pStyle w:val="NumberedList2"/>
        <w:numPr>
          <w:ilvl w:val="0"/>
          <w:numId w:val="4"/>
        </w:numPr>
        <w:rPr>
          <w:rFonts w:ascii="Calibri" w:hAnsi="Calibri"/>
          <w:sz w:val="22"/>
          <w:lang w:val="el-GR"/>
        </w:rPr>
      </w:pPr>
      <w:r w:rsidRPr="00ED325C">
        <w:rPr>
          <w:rFonts w:ascii="Calibri" w:hAnsi="Calibri"/>
          <w:sz w:val="22"/>
          <w:lang w:val="el-GR"/>
        </w:rPr>
        <w:t xml:space="preserve">γαλβανισμένο άξονας κίνησης με </w:t>
      </w:r>
      <w:proofErr w:type="spellStart"/>
      <w:r w:rsidRPr="00ED325C">
        <w:rPr>
          <w:rFonts w:ascii="Calibri" w:hAnsi="Calibri"/>
          <w:sz w:val="22"/>
          <w:lang w:val="el-GR"/>
        </w:rPr>
        <w:t>ηλεκτρομειωτήρα</w:t>
      </w:r>
      <w:proofErr w:type="spellEnd"/>
      <w:r w:rsidRPr="00ED325C">
        <w:rPr>
          <w:rFonts w:ascii="Calibri" w:hAnsi="Calibri"/>
          <w:sz w:val="22"/>
          <w:lang w:val="el-GR"/>
        </w:rPr>
        <w:t xml:space="preserve"> σε όλο το πλάτος της κατασκευής στο ύψος του σκιάστρου (περίπου 2.5</w:t>
      </w:r>
      <w:r w:rsidRPr="00ED325C">
        <w:rPr>
          <w:rFonts w:ascii="Calibri" w:hAnsi="Calibri"/>
          <w:sz w:val="22"/>
        </w:rPr>
        <w:t>m</w:t>
      </w:r>
      <w:r w:rsidRPr="00ED325C">
        <w:rPr>
          <w:rFonts w:ascii="Calibri" w:hAnsi="Calibri"/>
          <w:sz w:val="22"/>
          <w:lang w:val="el-GR"/>
        </w:rPr>
        <w:t>).</w:t>
      </w:r>
    </w:p>
    <w:p w:rsidR="006737F7" w:rsidRPr="00ED325C" w:rsidRDefault="006737F7" w:rsidP="006737F7">
      <w:pPr>
        <w:pStyle w:val="NumberedList2"/>
        <w:numPr>
          <w:ilvl w:val="0"/>
          <w:numId w:val="4"/>
        </w:numPr>
        <w:rPr>
          <w:rFonts w:ascii="Calibri" w:hAnsi="Calibri"/>
          <w:sz w:val="22"/>
          <w:lang w:val="el-GR"/>
        </w:rPr>
      </w:pPr>
      <w:r w:rsidRPr="00ED325C">
        <w:rPr>
          <w:rFonts w:ascii="Calibri" w:hAnsi="Calibri"/>
          <w:sz w:val="22"/>
          <w:lang w:val="el-GR"/>
        </w:rPr>
        <w:t>σύστημα περιέλιξης με συρματόσκοινα για το άπλωμα – μάζεμα του σκιάστρου σε τμήματα των 6</w:t>
      </w:r>
      <w:r w:rsidRPr="00ED325C">
        <w:rPr>
          <w:rFonts w:ascii="Calibri" w:hAnsi="Calibri"/>
          <w:sz w:val="22"/>
        </w:rPr>
        <w:t>m</w:t>
      </w:r>
      <w:r w:rsidRPr="00ED325C">
        <w:rPr>
          <w:rFonts w:ascii="Calibri" w:hAnsi="Calibri"/>
          <w:sz w:val="22"/>
          <w:lang w:val="el-GR"/>
        </w:rPr>
        <w:t>.</w:t>
      </w:r>
    </w:p>
    <w:p w:rsidR="006737F7" w:rsidRPr="00ED325C" w:rsidRDefault="006737F7" w:rsidP="006737F7">
      <w:pPr>
        <w:pStyle w:val="NumberedList2"/>
        <w:numPr>
          <w:ilvl w:val="0"/>
          <w:numId w:val="4"/>
        </w:numPr>
        <w:rPr>
          <w:rFonts w:ascii="Calibri" w:hAnsi="Calibri"/>
          <w:sz w:val="22"/>
          <w:lang w:val="el-GR"/>
        </w:rPr>
      </w:pPr>
      <w:r w:rsidRPr="00ED325C">
        <w:rPr>
          <w:rFonts w:ascii="Calibri" w:hAnsi="Calibri"/>
          <w:sz w:val="22"/>
          <w:lang w:val="el-GR"/>
        </w:rPr>
        <w:t xml:space="preserve">αδιάβροχη προστασία του ηλεκτρικού τμήματος της κατασκευής (κινητήρας – διακόπτης, πίνακας ελέγχου και διακόπτες ON/OFF). </w:t>
      </w:r>
    </w:p>
    <w:p w:rsidR="006737F7" w:rsidRPr="00ED325C" w:rsidRDefault="006737F7" w:rsidP="006737F7">
      <w:pPr>
        <w:pStyle w:val="NumberedList2"/>
        <w:rPr>
          <w:rFonts w:ascii="Calibri" w:hAnsi="Calibri"/>
          <w:sz w:val="22"/>
          <w:lang w:val="el-GR"/>
        </w:rPr>
      </w:pPr>
      <w:r w:rsidRPr="00ED325C">
        <w:rPr>
          <w:rFonts w:ascii="Calibri" w:hAnsi="Calibri"/>
          <w:sz w:val="22"/>
          <w:lang w:val="el-GR"/>
        </w:rPr>
        <w:t>Προμήθεια διχτύου σκίασης, συνολικής επιφάνειας περίπου 1.400,00m</w:t>
      </w:r>
      <w:r w:rsidRPr="00ED325C">
        <w:rPr>
          <w:rFonts w:ascii="Calibri" w:hAnsi="Calibri"/>
          <w:sz w:val="22"/>
          <w:vertAlign w:val="superscript"/>
          <w:lang w:val="el-GR"/>
        </w:rPr>
        <w:t>2</w:t>
      </w:r>
      <w:r w:rsidRPr="00ED325C">
        <w:rPr>
          <w:rFonts w:ascii="Calibri" w:hAnsi="Calibri"/>
          <w:sz w:val="22"/>
          <w:lang w:val="el-GR"/>
        </w:rPr>
        <w:t xml:space="preserve"> ειδικού για εγκατάσταση σε εξωτερικό χώρο, πράσινου χρώματος, ονομαστικού βαθμού σκίασης 70%.</w:t>
      </w:r>
    </w:p>
    <w:p w:rsidR="00AC22CC" w:rsidRDefault="00AC22CC">
      <w:bookmarkStart w:id="10" w:name="_GoBack"/>
      <w:bookmarkEnd w:id="10"/>
    </w:p>
    <w:sectPr w:rsidR="00AC22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5C1"/>
    <w:multiLevelType w:val="hybridMultilevel"/>
    <w:tmpl w:val="0B04DE9A"/>
    <w:lvl w:ilvl="0" w:tplc="04080019">
      <w:start w:val="1"/>
      <w:numFmt w:val="low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83A0BC6"/>
    <w:multiLevelType w:val="hybridMultilevel"/>
    <w:tmpl w:val="F19688A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635088E"/>
    <w:multiLevelType w:val="hybridMultilevel"/>
    <w:tmpl w:val="B4C228D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4C715727"/>
    <w:multiLevelType w:val="hybridMultilevel"/>
    <w:tmpl w:val="B4C228DC"/>
    <w:lvl w:ilvl="0" w:tplc="04080001">
      <w:start w:val="1"/>
      <w:numFmt w:val="decimal"/>
      <w:lvlText w:val="%1."/>
      <w:lvlJc w:val="left"/>
      <w:pPr>
        <w:ind w:left="360" w:hanging="360"/>
      </w:pPr>
    </w:lvl>
    <w:lvl w:ilvl="1" w:tplc="04080003">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A5"/>
    <w:rsid w:val="006737F7"/>
    <w:rsid w:val="00AC22CC"/>
    <w:rsid w:val="00E97F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C7D7A-075D-481A-BF9B-54303D63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imes New Roman"/>
        <w:i/>
        <w:sz w:val="16"/>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67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uiPriority w:val="9"/>
    <w:qFormat/>
    <w:rsid w:val="006737F7"/>
    <w:pPr>
      <w:keepLines w:val="0"/>
      <w:pBdr>
        <w:top w:val="none" w:sz="0" w:space="0" w:color="000000"/>
        <w:left w:val="none" w:sz="0" w:space="0" w:color="000000"/>
        <w:bottom w:val="single" w:sz="12" w:space="1" w:color="000080"/>
        <w:right w:val="none" w:sz="0" w:space="0" w:color="000000"/>
      </w:pBdr>
      <w:tabs>
        <w:tab w:val="left" w:pos="567"/>
      </w:tabs>
      <w:suppressAutoHyphens/>
      <w:spacing w:after="80" w:line="240" w:lineRule="auto"/>
      <w:ind w:left="567" w:hanging="567"/>
      <w:jc w:val="both"/>
      <w:outlineLvl w:val="1"/>
    </w:pPr>
    <w:rPr>
      <w:rFonts w:ascii="Arial" w:eastAsia="Times New Roman" w:hAnsi="Arial" w:cs="Times New Roman"/>
      <w:b/>
      <w:i w:val="0"/>
      <w:color w:val="002060"/>
      <w:sz w:val="24"/>
      <w:szCs w:val="22"/>
      <w:lang w:val="en-GB" w:eastAsia="zh-CN"/>
    </w:rPr>
  </w:style>
  <w:style w:type="paragraph" w:styleId="3">
    <w:name w:val="heading 3"/>
    <w:basedOn w:val="a"/>
    <w:next w:val="a"/>
    <w:link w:val="3Char"/>
    <w:qFormat/>
    <w:rsid w:val="006737F7"/>
    <w:pPr>
      <w:keepNext/>
      <w:suppressAutoHyphens/>
      <w:spacing w:before="240" w:after="60" w:line="240" w:lineRule="auto"/>
      <w:ind w:left="567" w:hanging="567"/>
      <w:jc w:val="both"/>
      <w:outlineLvl w:val="2"/>
    </w:pPr>
    <w:rPr>
      <w:rFonts w:ascii="Arial" w:eastAsia="Times New Roman" w:hAnsi="Arial"/>
      <w:b/>
      <w:bCs/>
      <w:i w:val="0"/>
      <w:sz w:val="22"/>
      <w:szCs w:val="26"/>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6737F7"/>
    <w:rPr>
      <w:rFonts w:ascii="Arial" w:eastAsia="Times New Roman" w:hAnsi="Arial"/>
      <w:b/>
      <w:i w:val="0"/>
      <w:color w:val="002060"/>
      <w:sz w:val="24"/>
      <w:szCs w:val="22"/>
      <w:lang w:val="en-GB" w:eastAsia="zh-CN"/>
    </w:rPr>
  </w:style>
  <w:style w:type="character" w:customStyle="1" w:styleId="3Char">
    <w:name w:val="Επικεφαλίδα 3 Char"/>
    <w:basedOn w:val="a0"/>
    <w:link w:val="3"/>
    <w:rsid w:val="006737F7"/>
    <w:rPr>
      <w:rFonts w:ascii="Arial" w:eastAsia="Times New Roman" w:hAnsi="Arial"/>
      <w:b/>
      <w:bCs/>
      <w:i w:val="0"/>
      <w:sz w:val="22"/>
      <w:szCs w:val="26"/>
      <w:lang w:val="en-GB" w:eastAsia="zh-CN"/>
    </w:rPr>
  </w:style>
  <w:style w:type="paragraph" w:styleId="a3">
    <w:name w:val="List Paragraph"/>
    <w:basedOn w:val="a"/>
    <w:uiPriority w:val="34"/>
    <w:qFormat/>
    <w:rsid w:val="006737F7"/>
    <w:pPr>
      <w:suppressAutoHyphens/>
      <w:spacing w:after="200" w:line="240" w:lineRule="auto"/>
      <w:ind w:left="720"/>
      <w:contextualSpacing/>
      <w:jc w:val="both"/>
    </w:pPr>
    <w:rPr>
      <w:rFonts w:ascii="Calibri" w:eastAsia="Times New Roman" w:hAnsi="Calibri" w:cs="Calibri"/>
      <w:i w:val="0"/>
      <w:sz w:val="22"/>
      <w:szCs w:val="24"/>
      <w:lang w:val="en-GB" w:eastAsia="zh-CN"/>
    </w:rPr>
  </w:style>
  <w:style w:type="paragraph" w:styleId="20">
    <w:name w:val="Body Text 2"/>
    <w:basedOn w:val="a"/>
    <w:link w:val="2Char0"/>
    <w:uiPriority w:val="99"/>
    <w:unhideWhenUsed/>
    <w:rsid w:val="006737F7"/>
    <w:pPr>
      <w:suppressAutoHyphens/>
      <w:spacing w:after="120" w:line="480" w:lineRule="auto"/>
      <w:jc w:val="both"/>
    </w:pPr>
    <w:rPr>
      <w:rFonts w:ascii="Calibri" w:eastAsia="Times New Roman" w:hAnsi="Calibri"/>
      <w:i w:val="0"/>
      <w:sz w:val="22"/>
      <w:szCs w:val="24"/>
      <w:lang w:val="en-GB" w:eastAsia="zh-CN"/>
    </w:rPr>
  </w:style>
  <w:style w:type="character" w:customStyle="1" w:styleId="2Char0">
    <w:name w:val="Σώμα κείμενου 2 Char"/>
    <w:basedOn w:val="a0"/>
    <w:link w:val="20"/>
    <w:uiPriority w:val="99"/>
    <w:rsid w:val="006737F7"/>
    <w:rPr>
      <w:rFonts w:ascii="Calibri" w:eastAsia="Times New Roman" w:hAnsi="Calibri"/>
      <w:i w:val="0"/>
      <w:sz w:val="22"/>
      <w:szCs w:val="24"/>
      <w:lang w:val="en-GB" w:eastAsia="zh-CN"/>
    </w:rPr>
  </w:style>
  <w:style w:type="paragraph" w:customStyle="1" w:styleId="NumberedList2">
    <w:name w:val="Numbered List 2"/>
    <w:qFormat/>
    <w:rsid w:val="006737F7"/>
    <w:pPr>
      <w:spacing w:after="240" w:line="240" w:lineRule="auto"/>
      <w:contextualSpacing/>
      <w:jc w:val="both"/>
    </w:pPr>
    <w:rPr>
      <w:rFonts w:ascii="Arial" w:eastAsia="Times New Roman" w:hAnsi="Arial"/>
      <w:i w:val="0"/>
      <w:sz w:val="20"/>
      <w:szCs w:val="24"/>
      <w:lang w:val="en-US"/>
    </w:rPr>
  </w:style>
  <w:style w:type="character" w:customStyle="1" w:styleId="1Char">
    <w:name w:val="Επικεφαλίδα 1 Char"/>
    <w:basedOn w:val="a0"/>
    <w:link w:val="1"/>
    <w:uiPriority w:val="9"/>
    <w:rsid w:val="006737F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1586</Words>
  <Characters>8569</Characters>
  <Application>Microsoft Office Word</Application>
  <DocSecurity>0</DocSecurity>
  <Lines>71</Lines>
  <Paragraphs>20</Paragraphs>
  <ScaleCrop>false</ScaleCrop>
  <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jspryrop</dc:creator>
  <cp:keywords/>
  <dc:description/>
  <cp:lastModifiedBy>jspryrop</cp:lastModifiedBy>
  <cp:revision>2</cp:revision>
  <dcterms:created xsi:type="dcterms:W3CDTF">2020-06-16T07:55:00Z</dcterms:created>
  <dcterms:modified xsi:type="dcterms:W3CDTF">2020-06-16T07:56:00Z</dcterms:modified>
</cp:coreProperties>
</file>